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A2E5" w14:textId="77777777" w:rsidR="00E00D27" w:rsidRPr="0057367E" w:rsidRDefault="00E00D27" w:rsidP="004D1CD5">
      <w:pPr>
        <w:spacing w:after="0" w:line="240" w:lineRule="auto"/>
        <w:ind w:right="6"/>
        <w:jc w:val="both"/>
        <w:rPr>
          <w:rFonts w:ascii="Calibri Light" w:eastAsia="Calibri" w:hAnsi="Calibri Light" w:cs="Calibri Light"/>
          <w:b/>
          <w:bCs/>
        </w:rPr>
      </w:pPr>
    </w:p>
    <w:tbl>
      <w:tblPr>
        <w:tblW w:w="9072" w:type="dxa"/>
        <w:tblInd w:w="-5" w:type="dxa"/>
        <w:tblLayout w:type="fixed"/>
        <w:tblLook w:val="0000" w:firstRow="0" w:lastRow="0" w:firstColumn="0" w:lastColumn="0" w:noHBand="0" w:noVBand="0"/>
      </w:tblPr>
      <w:tblGrid>
        <w:gridCol w:w="2977"/>
        <w:gridCol w:w="6095"/>
      </w:tblGrid>
      <w:tr w:rsidR="00E00D27" w:rsidRPr="0057367E" w14:paraId="7C71F8CF" w14:textId="77777777">
        <w:tc>
          <w:tcPr>
            <w:tcW w:w="9071" w:type="dxa"/>
            <w:gridSpan w:val="2"/>
            <w:tcBorders>
              <w:top w:val="dotted" w:sz="4" w:space="0" w:color="000000"/>
              <w:left w:val="dotted" w:sz="4" w:space="0" w:color="000000"/>
              <w:bottom w:val="dotted" w:sz="4" w:space="0" w:color="000000"/>
              <w:right w:val="dotted" w:sz="4" w:space="0" w:color="000000"/>
            </w:tcBorders>
            <w:shd w:val="clear" w:color="auto" w:fill="C5E0B3"/>
            <w:vAlign w:val="center"/>
          </w:tcPr>
          <w:p w14:paraId="7DDC0327" w14:textId="77777777" w:rsidR="00E00D27" w:rsidRPr="0057367E" w:rsidRDefault="00B50335" w:rsidP="004D1CD5">
            <w:pPr>
              <w:spacing w:after="0" w:line="240" w:lineRule="auto"/>
              <w:ind w:right="6"/>
              <w:jc w:val="center"/>
              <w:rPr>
                <w:rFonts w:ascii="Calibri Light" w:eastAsia="Calibri" w:hAnsi="Calibri Light" w:cs="Calibri Light"/>
                <w:b/>
              </w:rPr>
            </w:pPr>
            <w:r w:rsidRPr="0057367E">
              <w:rPr>
                <w:rFonts w:ascii="Calibri Light" w:eastAsia="Calibri" w:hAnsi="Calibri Light" w:cs="Calibri Light"/>
                <w:b/>
                <w:bCs/>
                <w:lang w:val="en-GB"/>
              </w:rPr>
              <w:t>CONTRACTING AUTHORITY</w:t>
            </w:r>
          </w:p>
        </w:tc>
      </w:tr>
      <w:tr w:rsidR="00E00D27" w:rsidRPr="0057367E" w14:paraId="148EE3C5"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3B6310F7" w14:textId="77777777" w:rsidR="00E00D27" w:rsidRPr="0057367E" w:rsidRDefault="00B50335" w:rsidP="004D1CD5">
            <w:pPr>
              <w:spacing w:after="0" w:line="240" w:lineRule="auto"/>
              <w:ind w:right="6"/>
              <w:rPr>
                <w:rFonts w:ascii="Calibri Light" w:eastAsia="Times New Roman" w:hAnsi="Calibri Light" w:cs="Calibri Light"/>
              </w:rPr>
            </w:pPr>
            <w:r w:rsidRPr="0057367E">
              <w:rPr>
                <w:rFonts w:ascii="Calibri Light" w:eastAsia="Times New Roman" w:hAnsi="Calibri Light" w:cs="Calibri Light"/>
                <w:lang w:val="en-GB"/>
              </w:rPr>
              <w:t>Title</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628E9FA2" w14:textId="77777777" w:rsidR="00E00D27" w:rsidRPr="0057367E" w:rsidRDefault="00B50335" w:rsidP="004D1CD5">
            <w:pPr>
              <w:spacing w:after="0" w:line="240" w:lineRule="auto"/>
              <w:ind w:right="6"/>
              <w:rPr>
                <w:rFonts w:ascii="Calibri Light" w:eastAsia="Calibri" w:hAnsi="Calibri Light" w:cs="Calibri Light"/>
                <w:b/>
              </w:rPr>
            </w:pPr>
            <w:r w:rsidRPr="0057367E">
              <w:rPr>
                <w:rFonts w:ascii="Calibri Light" w:eastAsia="Calibri" w:hAnsi="Calibri Light" w:cs="Calibri Light"/>
                <w:b/>
                <w:bCs/>
                <w:lang w:val="en-GB"/>
              </w:rPr>
              <w:t>Academic and Research Network of Slovenia (ARNES)</w:t>
            </w:r>
          </w:p>
        </w:tc>
      </w:tr>
      <w:tr w:rsidR="00E00D27" w:rsidRPr="0057367E" w14:paraId="59094642"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48C4AED8" w14:textId="77777777" w:rsidR="00E00D27" w:rsidRPr="0057367E" w:rsidRDefault="00B50335" w:rsidP="004D1CD5">
            <w:pPr>
              <w:spacing w:after="0" w:line="240" w:lineRule="auto"/>
              <w:ind w:right="6"/>
              <w:rPr>
                <w:rFonts w:ascii="Calibri Light" w:eastAsia="Times New Roman" w:hAnsi="Calibri Light" w:cs="Calibri Light"/>
              </w:rPr>
            </w:pPr>
            <w:r w:rsidRPr="0057367E">
              <w:rPr>
                <w:rFonts w:ascii="Calibri Light" w:eastAsia="Times New Roman" w:hAnsi="Calibri Light" w:cs="Calibri Light"/>
                <w:lang w:val="en-GB"/>
              </w:rPr>
              <w:t>Address</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3C7469BD" w14:textId="77777777" w:rsidR="00E00D27" w:rsidRPr="0057367E" w:rsidRDefault="00B50335" w:rsidP="004D1CD5">
            <w:pPr>
              <w:spacing w:after="0" w:line="240" w:lineRule="auto"/>
              <w:ind w:right="6"/>
              <w:rPr>
                <w:rFonts w:ascii="Calibri Light" w:eastAsia="Calibri" w:hAnsi="Calibri Light" w:cs="Calibri Light"/>
                <w:b/>
              </w:rPr>
            </w:pPr>
            <w:proofErr w:type="spellStart"/>
            <w:r w:rsidRPr="0057367E">
              <w:rPr>
                <w:rFonts w:ascii="Calibri Light" w:eastAsia="Calibri" w:hAnsi="Calibri Light" w:cs="Calibri Light"/>
                <w:lang w:val="en-GB"/>
              </w:rPr>
              <w:t>Tehnološki</w:t>
            </w:r>
            <w:proofErr w:type="spellEnd"/>
            <w:r w:rsidRPr="0057367E">
              <w:rPr>
                <w:rFonts w:ascii="Calibri Light" w:eastAsia="Calibri" w:hAnsi="Calibri Light" w:cs="Calibri Light"/>
                <w:lang w:val="en-GB"/>
              </w:rPr>
              <w:t xml:space="preserve"> park 18, 1000 Ljubljana, Slovenia</w:t>
            </w:r>
          </w:p>
        </w:tc>
      </w:tr>
      <w:tr w:rsidR="00E00D27" w:rsidRPr="0057367E" w14:paraId="18D0D4B0"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53D94092" w14:textId="77777777" w:rsidR="00E00D27" w:rsidRPr="0057367E" w:rsidRDefault="00B50335" w:rsidP="004D1CD5">
            <w:pPr>
              <w:spacing w:after="0" w:line="240" w:lineRule="auto"/>
              <w:ind w:right="6"/>
              <w:rPr>
                <w:rFonts w:ascii="Calibri Light" w:eastAsia="Times New Roman" w:hAnsi="Calibri Light" w:cs="Calibri Light"/>
              </w:rPr>
            </w:pPr>
            <w:r w:rsidRPr="0057367E">
              <w:rPr>
                <w:rFonts w:ascii="Calibri Light" w:eastAsia="Times New Roman" w:hAnsi="Calibri Light" w:cs="Calibri Light"/>
                <w:lang w:val="en-GB"/>
              </w:rPr>
              <w:t>Legal Representative</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508EFEC6"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Marko Bonač, MSc, director</w:t>
            </w:r>
          </w:p>
        </w:tc>
      </w:tr>
      <w:tr w:rsidR="00E00D27" w:rsidRPr="0057367E" w14:paraId="294B6694"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1E7C26DA" w14:textId="77777777" w:rsidR="00E00D27" w:rsidRPr="0057367E" w:rsidRDefault="00B50335" w:rsidP="004D1CD5">
            <w:pPr>
              <w:spacing w:after="0" w:line="240" w:lineRule="auto"/>
              <w:ind w:right="6"/>
              <w:rPr>
                <w:rFonts w:ascii="Calibri Light" w:eastAsia="Times New Roman" w:hAnsi="Calibri Light" w:cs="Calibri Light"/>
              </w:rPr>
            </w:pPr>
            <w:r w:rsidRPr="0057367E">
              <w:rPr>
                <w:rFonts w:ascii="Calibri Light" w:eastAsia="Times New Roman" w:hAnsi="Calibri Light" w:cs="Calibri Light"/>
                <w:lang w:val="en-GB"/>
              </w:rPr>
              <w:t>Registration Number</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1BEB348B"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5618100000</w:t>
            </w:r>
          </w:p>
        </w:tc>
      </w:tr>
      <w:tr w:rsidR="00E00D27" w:rsidRPr="0057367E" w14:paraId="4DC550DD"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4CAB0A71" w14:textId="77777777" w:rsidR="00E00D27" w:rsidRPr="0057367E" w:rsidRDefault="00B50335" w:rsidP="004D1CD5">
            <w:pPr>
              <w:spacing w:after="0" w:line="240" w:lineRule="auto"/>
              <w:ind w:right="6"/>
              <w:rPr>
                <w:rFonts w:ascii="Calibri Light" w:eastAsia="Times New Roman" w:hAnsi="Calibri Light" w:cs="Calibri Light"/>
              </w:rPr>
            </w:pPr>
            <w:r w:rsidRPr="0057367E">
              <w:rPr>
                <w:rFonts w:ascii="Calibri Light" w:eastAsia="Times New Roman" w:hAnsi="Calibri Light" w:cs="Calibri Light"/>
                <w:lang w:val="en-GB"/>
              </w:rPr>
              <w:t>VAT ID No.</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58BC6040"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SI 65799739</w:t>
            </w:r>
          </w:p>
        </w:tc>
      </w:tr>
      <w:tr w:rsidR="00E00D27" w:rsidRPr="0057367E" w14:paraId="6271D870"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25BC116B" w14:textId="77777777" w:rsidR="00E00D27" w:rsidRPr="0057367E" w:rsidRDefault="00B50335" w:rsidP="004D1CD5">
            <w:pPr>
              <w:spacing w:after="0" w:line="240" w:lineRule="auto"/>
              <w:ind w:right="6"/>
              <w:rPr>
                <w:rFonts w:ascii="Calibri Light" w:eastAsia="Times New Roman" w:hAnsi="Calibri Light" w:cs="Calibri Light"/>
              </w:rPr>
            </w:pPr>
            <w:r w:rsidRPr="0057367E">
              <w:rPr>
                <w:rFonts w:ascii="Calibri Light" w:eastAsia="Calibri" w:hAnsi="Calibri Light" w:cs="Calibri Light"/>
                <w:lang w:val="en-GB"/>
              </w:rPr>
              <w:t>Transaction Account</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3AF4F543"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SI56 0110 0603 0345 406</w:t>
            </w:r>
          </w:p>
        </w:tc>
      </w:tr>
      <w:tr w:rsidR="00E00D27" w:rsidRPr="0057367E" w14:paraId="19AF6308"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44893D5E" w14:textId="6E8B81E8"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E</w:t>
            </w:r>
            <w:r w:rsidR="00256EBE">
              <w:rPr>
                <w:rFonts w:ascii="Calibri Light" w:eastAsia="Calibri" w:hAnsi="Calibri Light" w:cs="Calibri Light"/>
                <w:lang w:val="en-GB"/>
              </w:rPr>
              <w:t>mail</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60042294" w14:textId="77777777" w:rsidR="00E00D27" w:rsidRPr="0057367E" w:rsidRDefault="00660ABB" w:rsidP="004D1CD5">
            <w:pPr>
              <w:spacing w:after="0" w:line="240" w:lineRule="auto"/>
              <w:ind w:right="6"/>
              <w:rPr>
                <w:rFonts w:ascii="Calibri Light" w:eastAsia="Calibri" w:hAnsi="Calibri Light" w:cs="Calibri Light"/>
              </w:rPr>
            </w:pPr>
            <w:hyperlink r:id="rId11">
              <w:r w:rsidR="00B50335" w:rsidRPr="0057367E">
                <w:rPr>
                  <w:rFonts w:ascii="Calibri Light" w:eastAsia="Calibri" w:hAnsi="Calibri Light" w:cs="Calibri Light"/>
                  <w:color w:val="0563C1"/>
                  <w:u w:val="single"/>
                  <w:lang w:val="en-GB"/>
                </w:rPr>
                <w:t>info@register.si</w:t>
              </w:r>
            </w:hyperlink>
            <w:r w:rsidR="00B50335" w:rsidRPr="0057367E">
              <w:rPr>
                <w:rFonts w:ascii="Calibri Light" w:eastAsia="Calibri" w:hAnsi="Calibri Light" w:cs="Calibri Light"/>
                <w:lang w:val="en-GB"/>
              </w:rPr>
              <w:t xml:space="preserve"> </w:t>
            </w:r>
          </w:p>
        </w:tc>
      </w:tr>
      <w:tr w:rsidR="00E00D27" w:rsidRPr="0057367E" w14:paraId="50462F7B"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7876E685"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Contract Administrator</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04767A80" w14:textId="77777777" w:rsidR="00E00D27" w:rsidRPr="0057367E" w:rsidRDefault="00E00D27" w:rsidP="004D1CD5">
            <w:pPr>
              <w:spacing w:after="0" w:line="240" w:lineRule="auto"/>
              <w:ind w:right="6"/>
              <w:rPr>
                <w:rFonts w:ascii="Calibri Light" w:eastAsia="Calibri" w:hAnsi="Calibri Light" w:cs="Calibri Light"/>
              </w:rPr>
            </w:pPr>
          </w:p>
        </w:tc>
      </w:tr>
    </w:tbl>
    <w:p w14:paraId="2F985741" w14:textId="77777777" w:rsidR="00E00D27" w:rsidRPr="0057367E" w:rsidRDefault="00B50335" w:rsidP="004D1CD5">
      <w:pPr>
        <w:spacing w:after="0" w:line="240" w:lineRule="auto"/>
        <w:ind w:right="6"/>
        <w:jc w:val="both"/>
        <w:rPr>
          <w:rFonts w:ascii="Calibri Light" w:eastAsia="Calibri" w:hAnsi="Calibri Light" w:cs="Calibri Light"/>
        </w:rPr>
      </w:pPr>
      <w:bookmarkStart w:id="0" w:name="_Hlk211327483"/>
      <w:r w:rsidRPr="0057367E">
        <w:rPr>
          <w:rFonts w:ascii="Calibri Light" w:eastAsia="Calibri" w:hAnsi="Calibri Light" w:cs="Calibri Light"/>
          <w:lang w:val="en-GB"/>
        </w:rPr>
        <w:t xml:space="preserve"> (hereinafter: </w:t>
      </w:r>
      <w:r w:rsidRPr="0057367E">
        <w:rPr>
          <w:rFonts w:ascii="Calibri Light" w:eastAsia="Calibri" w:hAnsi="Calibri Light" w:cs="Calibri Light"/>
          <w:b/>
          <w:bCs/>
          <w:lang w:val="en-GB"/>
        </w:rPr>
        <w:t>Contracting Authority</w:t>
      </w:r>
      <w:r w:rsidRPr="0057367E">
        <w:rPr>
          <w:rFonts w:ascii="Calibri Light" w:eastAsia="Calibri" w:hAnsi="Calibri Light" w:cs="Calibri Light"/>
          <w:lang w:val="en-GB"/>
        </w:rPr>
        <w:t>)</w:t>
      </w:r>
    </w:p>
    <w:p w14:paraId="02581CBA" w14:textId="77777777" w:rsidR="00E00D27" w:rsidRPr="0057367E" w:rsidRDefault="00B50335" w:rsidP="004D1CD5">
      <w:pPr>
        <w:spacing w:after="0" w:line="240" w:lineRule="auto"/>
        <w:ind w:right="6"/>
        <w:jc w:val="center"/>
        <w:rPr>
          <w:rFonts w:ascii="Calibri Light" w:eastAsia="Calibri" w:hAnsi="Calibri Light" w:cs="Calibri Light"/>
        </w:rPr>
      </w:pPr>
      <w:r w:rsidRPr="0057367E">
        <w:rPr>
          <w:rFonts w:ascii="Calibri Light" w:eastAsia="Calibri" w:hAnsi="Calibri Light" w:cs="Calibri Light"/>
          <w:lang w:val="en-GB"/>
        </w:rPr>
        <w:t>and</w:t>
      </w:r>
    </w:p>
    <w:p w14:paraId="0952C352" w14:textId="77777777" w:rsidR="00E00D27" w:rsidRPr="0057367E" w:rsidRDefault="00E00D27" w:rsidP="004D1CD5">
      <w:pPr>
        <w:spacing w:after="0" w:line="240" w:lineRule="auto"/>
        <w:ind w:right="6"/>
        <w:jc w:val="center"/>
        <w:rPr>
          <w:rFonts w:ascii="Calibri Light" w:eastAsia="Calibri" w:hAnsi="Calibri Light" w:cs="Calibri Light"/>
        </w:rPr>
      </w:pPr>
    </w:p>
    <w:tbl>
      <w:tblPr>
        <w:tblW w:w="9072" w:type="dxa"/>
        <w:tblInd w:w="-5" w:type="dxa"/>
        <w:tblLayout w:type="fixed"/>
        <w:tblLook w:val="0000" w:firstRow="0" w:lastRow="0" w:firstColumn="0" w:lastColumn="0" w:noHBand="0" w:noVBand="0"/>
      </w:tblPr>
      <w:tblGrid>
        <w:gridCol w:w="2977"/>
        <w:gridCol w:w="6095"/>
      </w:tblGrid>
      <w:tr w:rsidR="00E00D27" w:rsidRPr="0057367E" w14:paraId="127A140F" w14:textId="77777777">
        <w:tc>
          <w:tcPr>
            <w:tcW w:w="9071" w:type="dxa"/>
            <w:gridSpan w:val="2"/>
            <w:tcBorders>
              <w:top w:val="dotted" w:sz="4" w:space="0" w:color="000000"/>
              <w:left w:val="dotted" w:sz="4" w:space="0" w:color="000000"/>
              <w:bottom w:val="dotted" w:sz="4" w:space="0" w:color="000000"/>
              <w:right w:val="dotted" w:sz="4" w:space="0" w:color="000000"/>
            </w:tcBorders>
            <w:shd w:val="clear" w:color="auto" w:fill="C5E0B3"/>
          </w:tcPr>
          <w:p w14:paraId="471BD9A9" w14:textId="77777777" w:rsidR="00E00D27" w:rsidRPr="0057367E" w:rsidRDefault="00B50335" w:rsidP="004D1CD5">
            <w:pPr>
              <w:spacing w:after="0" w:line="240" w:lineRule="auto"/>
              <w:ind w:right="6"/>
              <w:jc w:val="center"/>
              <w:rPr>
                <w:rFonts w:ascii="Calibri Light" w:eastAsia="Calibri" w:hAnsi="Calibri Light" w:cs="Calibri Light"/>
                <w:b/>
                <w:bCs/>
              </w:rPr>
            </w:pPr>
            <w:r w:rsidRPr="0057367E">
              <w:rPr>
                <w:rFonts w:ascii="Calibri Light" w:eastAsia="Calibri" w:hAnsi="Calibri Light" w:cs="Calibri Light"/>
                <w:b/>
                <w:bCs/>
                <w:lang w:val="en-GB"/>
              </w:rPr>
              <w:t>CONTRACTOR</w:t>
            </w:r>
          </w:p>
        </w:tc>
      </w:tr>
      <w:tr w:rsidR="00E00D27" w:rsidRPr="0057367E" w14:paraId="42F0C55F"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70604EAD" w14:textId="77777777" w:rsidR="00E00D27" w:rsidRPr="0057367E" w:rsidRDefault="00B50335" w:rsidP="004D1CD5">
            <w:pPr>
              <w:spacing w:after="0" w:line="240" w:lineRule="auto"/>
              <w:ind w:right="6"/>
              <w:rPr>
                <w:rFonts w:ascii="Calibri Light" w:eastAsia="Calibri" w:hAnsi="Calibri Light" w:cs="Calibri Light"/>
                <w:b/>
                <w:bCs/>
              </w:rPr>
            </w:pPr>
            <w:r w:rsidRPr="0057367E">
              <w:rPr>
                <w:rFonts w:ascii="Calibri Light" w:eastAsia="Calibri" w:hAnsi="Calibri Light" w:cs="Calibri Light"/>
                <w:lang w:val="en-GB"/>
              </w:rPr>
              <w:t>Title</w:t>
            </w:r>
          </w:p>
        </w:tc>
        <w:tc>
          <w:tcPr>
            <w:tcW w:w="6094" w:type="dxa"/>
            <w:tcBorders>
              <w:top w:val="dotted" w:sz="4" w:space="0" w:color="000000"/>
              <w:left w:val="dotted" w:sz="4" w:space="0" w:color="000000"/>
              <w:bottom w:val="dotted" w:sz="4" w:space="0" w:color="000000"/>
              <w:right w:val="dotted" w:sz="4" w:space="0" w:color="000000"/>
            </w:tcBorders>
          </w:tcPr>
          <w:p w14:paraId="39B72AC6" w14:textId="77777777" w:rsidR="00E00D27" w:rsidRPr="0057367E" w:rsidRDefault="00E00D27" w:rsidP="004D1CD5">
            <w:pPr>
              <w:spacing w:after="0" w:line="240" w:lineRule="auto"/>
              <w:ind w:right="6"/>
              <w:jc w:val="both"/>
              <w:rPr>
                <w:rFonts w:ascii="Calibri Light" w:eastAsia="Calibri" w:hAnsi="Calibri Light" w:cs="Calibri Light"/>
                <w:b/>
                <w:bCs/>
              </w:rPr>
            </w:pPr>
          </w:p>
        </w:tc>
      </w:tr>
      <w:tr w:rsidR="00E00D27" w:rsidRPr="0057367E" w14:paraId="3AC803F6"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29D0A661" w14:textId="77777777" w:rsidR="00E00D27" w:rsidRPr="0057367E" w:rsidRDefault="00B50335" w:rsidP="004D1CD5">
            <w:pPr>
              <w:spacing w:after="0" w:line="240" w:lineRule="auto"/>
              <w:ind w:right="6"/>
              <w:rPr>
                <w:rFonts w:ascii="Calibri Light" w:eastAsia="Calibri" w:hAnsi="Calibri Light" w:cs="Calibri Light"/>
                <w:b/>
                <w:bCs/>
              </w:rPr>
            </w:pPr>
            <w:r w:rsidRPr="0057367E">
              <w:rPr>
                <w:rFonts w:ascii="Calibri Light" w:eastAsia="Calibri" w:hAnsi="Calibri Light" w:cs="Calibri Light"/>
                <w:lang w:val="en-GB"/>
              </w:rPr>
              <w:t>Address</w:t>
            </w:r>
          </w:p>
        </w:tc>
        <w:tc>
          <w:tcPr>
            <w:tcW w:w="6094" w:type="dxa"/>
            <w:tcBorders>
              <w:top w:val="dotted" w:sz="4" w:space="0" w:color="000000"/>
              <w:left w:val="dotted" w:sz="4" w:space="0" w:color="000000"/>
              <w:bottom w:val="dotted" w:sz="4" w:space="0" w:color="000000"/>
              <w:right w:val="dotted" w:sz="4" w:space="0" w:color="000000"/>
            </w:tcBorders>
          </w:tcPr>
          <w:p w14:paraId="448B9B0C" w14:textId="77777777" w:rsidR="00E00D27" w:rsidRPr="0057367E" w:rsidRDefault="00E00D27" w:rsidP="004D1CD5">
            <w:pPr>
              <w:spacing w:after="0" w:line="240" w:lineRule="auto"/>
              <w:ind w:right="6"/>
              <w:jc w:val="both"/>
              <w:rPr>
                <w:rFonts w:ascii="Calibri Light" w:eastAsia="Calibri" w:hAnsi="Calibri Light" w:cs="Calibri Light"/>
              </w:rPr>
            </w:pPr>
          </w:p>
        </w:tc>
      </w:tr>
      <w:tr w:rsidR="00E00D27" w:rsidRPr="0057367E" w14:paraId="3A67958B"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264CBDB9"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Legal Representative</w:t>
            </w:r>
          </w:p>
        </w:tc>
        <w:tc>
          <w:tcPr>
            <w:tcW w:w="6094" w:type="dxa"/>
            <w:tcBorders>
              <w:top w:val="dotted" w:sz="4" w:space="0" w:color="000000"/>
              <w:left w:val="dotted" w:sz="4" w:space="0" w:color="000000"/>
              <w:bottom w:val="dotted" w:sz="4" w:space="0" w:color="000000"/>
              <w:right w:val="dotted" w:sz="4" w:space="0" w:color="000000"/>
            </w:tcBorders>
          </w:tcPr>
          <w:p w14:paraId="69173560" w14:textId="77777777" w:rsidR="00E00D27" w:rsidRPr="0057367E" w:rsidRDefault="00E00D27" w:rsidP="004D1CD5">
            <w:pPr>
              <w:spacing w:after="0" w:line="240" w:lineRule="auto"/>
              <w:ind w:right="6"/>
              <w:jc w:val="both"/>
              <w:rPr>
                <w:rFonts w:ascii="Calibri Light" w:eastAsia="Calibri" w:hAnsi="Calibri Light" w:cs="Calibri Light"/>
              </w:rPr>
            </w:pPr>
          </w:p>
        </w:tc>
      </w:tr>
      <w:tr w:rsidR="00E00D27" w:rsidRPr="0057367E" w14:paraId="1F0A48A8"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32E0BE07"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Registration Number</w:t>
            </w:r>
          </w:p>
        </w:tc>
        <w:tc>
          <w:tcPr>
            <w:tcW w:w="6094" w:type="dxa"/>
            <w:tcBorders>
              <w:top w:val="dotted" w:sz="4" w:space="0" w:color="000000"/>
              <w:left w:val="dotted" w:sz="4" w:space="0" w:color="000000"/>
              <w:bottom w:val="dotted" w:sz="4" w:space="0" w:color="000000"/>
              <w:right w:val="dotted" w:sz="4" w:space="0" w:color="000000"/>
            </w:tcBorders>
          </w:tcPr>
          <w:p w14:paraId="72E6E5C9" w14:textId="77777777" w:rsidR="00E00D27" w:rsidRPr="0057367E" w:rsidRDefault="00E00D27" w:rsidP="004D1CD5">
            <w:pPr>
              <w:spacing w:after="0" w:line="240" w:lineRule="auto"/>
              <w:ind w:right="6"/>
              <w:jc w:val="both"/>
              <w:rPr>
                <w:rFonts w:ascii="Calibri Light" w:eastAsia="Calibri" w:hAnsi="Calibri Light" w:cs="Calibri Light"/>
              </w:rPr>
            </w:pPr>
          </w:p>
        </w:tc>
      </w:tr>
      <w:tr w:rsidR="00E00D27" w:rsidRPr="0057367E" w14:paraId="5A798404"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68921997"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VAT ID No.</w:t>
            </w:r>
          </w:p>
        </w:tc>
        <w:tc>
          <w:tcPr>
            <w:tcW w:w="6094" w:type="dxa"/>
            <w:tcBorders>
              <w:top w:val="dotted" w:sz="4" w:space="0" w:color="000000"/>
              <w:left w:val="dotted" w:sz="4" w:space="0" w:color="000000"/>
              <w:bottom w:val="dotted" w:sz="4" w:space="0" w:color="000000"/>
              <w:right w:val="dotted" w:sz="4" w:space="0" w:color="000000"/>
            </w:tcBorders>
          </w:tcPr>
          <w:p w14:paraId="47EC9769" w14:textId="77777777" w:rsidR="00E00D27" w:rsidRPr="0057367E" w:rsidRDefault="00E00D27" w:rsidP="004D1CD5">
            <w:pPr>
              <w:spacing w:after="0" w:line="240" w:lineRule="auto"/>
              <w:ind w:right="6"/>
              <w:jc w:val="both"/>
              <w:rPr>
                <w:rFonts w:ascii="Calibri Light" w:eastAsia="Calibri" w:hAnsi="Calibri Light" w:cs="Calibri Light"/>
              </w:rPr>
            </w:pPr>
          </w:p>
        </w:tc>
      </w:tr>
      <w:tr w:rsidR="00E00D27" w:rsidRPr="0057367E" w14:paraId="303CE407"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02CA6460"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Transaction Account</w:t>
            </w:r>
          </w:p>
        </w:tc>
        <w:tc>
          <w:tcPr>
            <w:tcW w:w="6094" w:type="dxa"/>
            <w:tcBorders>
              <w:top w:val="dotted" w:sz="4" w:space="0" w:color="000000"/>
              <w:left w:val="dotted" w:sz="4" w:space="0" w:color="000000"/>
              <w:bottom w:val="dotted" w:sz="4" w:space="0" w:color="000000"/>
              <w:right w:val="dotted" w:sz="4" w:space="0" w:color="000000"/>
            </w:tcBorders>
          </w:tcPr>
          <w:p w14:paraId="29795EF7" w14:textId="77777777" w:rsidR="00E00D27" w:rsidRPr="0057367E" w:rsidRDefault="00E00D27" w:rsidP="004D1CD5">
            <w:pPr>
              <w:spacing w:after="0" w:line="240" w:lineRule="auto"/>
              <w:ind w:right="6"/>
              <w:jc w:val="both"/>
              <w:rPr>
                <w:rFonts w:ascii="Calibri Light" w:eastAsia="Calibri" w:hAnsi="Calibri Light" w:cs="Calibri Light"/>
              </w:rPr>
            </w:pPr>
          </w:p>
        </w:tc>
      </w:tr>
      <w:tr w:rsidR="00E00D27" w:rsidRPr="0057367E" w14:paraId="0D6F7486"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2B04B729" w14:textId="1992BB5B"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E</w:t>
            </w:r>
            <w:r w:rsidR="00256EBE">
              <w:rPr>
                <w:rFonts w:ascii="Calibri Light" w:eastAsia="Calibri" w:hAnsi="Calibri Light" w:cs="Calibri Light"/>
                <w:lang w:val="en-GB"/>
              </w:rPr>
              <w:t>mail</w:t>
            </w:r>
          </w:p>
        </w:tc>
        <w:tc>
          <w:tcPr>
            <w:tcW w:w="6094" w:type="dxa"/>
            <w:tcBorders>
              <w:top w:val="dotted" w:sz="4" w:space="0" w:color="000000"/>
              <w:left w:val="dotted" w:sz="4" w:space="0" w:color="000000"/>
              <w:bottom w:val="dotted" w:sz="4" w:space="0" w:color="000000"/>
              <w:right w:val="dotted" w:sz="4" w:space="0" w:color="000000"/>
            </w:tcBorders>
          </w:tcPr>
          <w:p w14:paraId="6EF378D5" w14:textId="77777777" w:rsidR="00E00D27" w:rsidRPr="0057367E" w:rsidRDefault="00E00D27" w:rsidP="004D1CD5">
            <w:pPr>
              <w:spacing w:after="0" w:line="240" w:lineRule="auto"/>
              <w:ind w:right="6"/>
              <w:jc w:val="both"/>
              <w:rPr>
                <w:rFonts w:ascii="Calibri Light" w:eastAsia="Calibri" w:hAnsi="Calibri Light" w:cs="Calibri Light"/>
              </w:rPr>
            </w:pPr>
          </w:p>
        </w:tc>
      </w:tr>
      <w:tr w:rsidR="00E00D27" w:rsidRPr="0057367E" w14:paraId="6D981088"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07D5F6F3"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Contract Administrator</w:t>
            </w:r>
          </w:p>
        </w:tc>
        <w:tc>
          <w:tcPr>
            <w:tcW w:w="6094" w:type="dxa"/>
            <w:tcBorders>
              <w:top w:val="dotted" w:sz="4" w:space="0" w:color="000000"/>
              <w:left w:val="dotted" w:sz="4" w:space="0" w:color="000000"/>
              <w:bottom w:val="dotted" w:sz="4" w:space="0" w:color="000000"/>
              <w:right w:val="dotted" w:sz="4" w:space="0" w:color="000000"/>
            </w:tcBorders>
          </w:tcPr>
          <w:p w14:paraId="366F7995" w14:textId="77777777" w:rsidR="00E00D27" w:rsidRPr="0057367E" w:rsidRDefault="00E00D27" w:rsidP="004D1CD5">
            <w:pPr>
              <w:spacing w:after="0" w:line="240" w:lineRule="auto"/>
              <w:ind w:right="6"/>
              <w:jc w:val="both"/>
              <w:rPr>
                <w:rFonts w:ascii="Calibri Light" w:eastAsia="Calibri" w:hAnsi="Calibri Light" w:cs="Calibri Light"/>
              </w:rPr>
            </w:pPr>
            <w:bookmarkStart w:id="1" w:name="_Hlk174714082"/>
            <w:bookmarkEnd w:id="1"/>
          </w:p>
        </w:tc>
      </w:tr>
    </w:tbl>
    <w:p w14:paraId="7DBF3594" w14:textId="77777777" w:rsidR="00E00D27" w:rsidRPr="0057367E" w:rsidRDefault="00B50335" w:rsidP="004D1CD5">
      <w:pPr>
        <w:spacing w:after="0" w:line="240" w:lineRule="auto"/>
        <w:ind w:right="6"/>
        <w:jc w:val="both"/>
        <w:rPr>
          <w:rFonts w:ascii="Calibri Light" w:eastAsia="Calibri" w:hAnsi="Calibri Light" w:cs="Calibri Light"/>
        </w:rPr>
      </w:pPr>
      <w:r w:rsidRPr="0057367E">
        <w:rPr>
          <w:rFonts w:ascii="Calibri Light" w:eastAsia="Calibri" w:hAnsi="Calibri Light" w:cs="Calibri Light"/>
          <w:lang w:val="en-GB"/>
        </w:rPr>
        <w:t xml:space="preserve">(hereinafter: </w:t>
      </w:r>
      <w:r w:rsidRPr="0057367E">
        <w:rPr>
          <w:rFonts w:ascii="Calibri Light" w:eastAsia="Calibri" w:hAnsi="Calibri Light" w:cs="Calibri Light"/>
          <w:b/>
          <w:bCs/>
          <w:lang w:val="en-GB"/>
        </w:rPr>
        <w:t>Contractor</w:t>
      </w:r>
      <w:r w:rsidRPr="0057367E">
        <w:rPr>
          <w:rFonts w:ascii="Calibri Light" w:eastAsia="Calibri" w:hAnsi="Calibri Light" w:cs="Calibri Light"/>
          <w:lang w:val="en-GB"/>
        </w:rPr>
        <w:t>)</w:t>
      </w:r>
      <w:bookmarkEnd w:id="0"/>
    </w:p>
    <w:p w14:paraId="2B77587E" w14:textId="77777777" w:rsidR="00E00D27" w:rsidRPr="0057367E" w:rsidRDefault="00E00D27" w:rsidP="004D1CD5">
      <w:pPr>
        <w:spacing w:after="0" w:line="240" w:lineRule="auto"/>
        <w:rPr>
          <w:rFonts w:ascii="Calibri Light" w:eastAsia="MS Mincho" w:hAnsi="Calibri Light" w:cs="Calibri Light"/>
        </w:rPr>
      </w:pPr>
    </w:p>
    <w:p w14:paraId="1C8A98A4" w14:textId="77777777" w:rsidR="00E00D27" w:rsidRPr="0057367E" w:rsidRDefault="00B50335" w:rsidP="004D1CD5">
      <w:pPr>
        <w:spacing w:after="0" w:line="240" w:lineRule="auto"/>
        <w:jc w:val="center"/>
        <w:rPr>
          <w:rFonts w:ascii="Calibri Light" w:eastAsia="MS Mincho" w:hAnsi="Calibri Light" w:cs="Calibri Light"/>
        </w:rPr>
      </w:pPr>
      <w:r w:rsidRPr="0057367E">
        <w:rPr>
          <w:rFonts w:ascii="Calibri Light" w:eastAsia="MS Mincho" w:hAnsi="Calibri Light" w:cs="Calibri Light"/>
          <w:lang w:val="en-GB"/>
        </w:rPr>
        <w:t>hereby conclude the</w:t>
      </w:r>
    </w:p>
    <w:p w14:paraId="0C0E8E45" w14:textId="77777777" w:rsidR="00E00D27" w:rsidRPr="0057367E" w:rsidRDefault="00E00D27" w:rsidP="004D1CD5">
      <w:pPr>
        <w:shd w:val="clear" w:color="auto" w:fill="FFFFFF"/>
        <w:spacing w:before="180" w:after="180" w:line="240" w:lineRule="auto"/>
        <w:jc w:val="center"/>
        <w:rPr>
          <w:rFonts w:ascii="Calibri Light" w:eastAsia="Times New Roman" w:hAnsi="Calibri Light" w:cs="Calibri Light"/>
          <w:b/>
        </w:rPr>
      </w:pPr>
    </w:p>
    <w:p w14:paraId="25749382" w14:textId="15588473" w:rsidR="00E00D27" w:rsidRPr="0057367E" w:rsidRDefault="00B50335" w:rsidP="004D1CD5">
      <w:pPr>
        <w:pStyle w:val="Heading1"/>
        <w:spacing w:line="240" w:lineRule="auto"/>
        <w:jc w:val="center"/>
        <w:rPr>
          <w:rFonts w:ascii="Calibri Light" w:hAnsi="Calibri Light" w:cs="Calibri Light"/>
        </w:rPr>
      </w:pPr>
      <w:r w:rsidRPr="0057367E">
        <w:rPr>
          <w:rFonts w:ascii="Calibri Light" w:hAnsi="Calibri Light" w:cs="Calibri Light"/>
          <w:lang w:val="en-GB"/>
        </w:rPr>
        <w:t xml:space="preserve">DNS Anycast Agreement no. </w:t>
      </w:r>
      <w:r w:rsidRPr="00C874EE">
        <w:rPr>
          <w:rFonts w:ascii="Calibri Light" w:hAnsi="Calibri Light" w:cs="Calibri Light"/>
          <w:i/>
          <w:iCs/>
          <w:lang w:val="en-GB"/>
        </w:rPr>
        <w:t>(classification no. of the contract)</w:t>
      </w:r>
      <w:r w:rsidR="00106490">
        <w:rPr>
          <w:rFonts w:ascii="Calibri Light" w:hAnsi="Calibri Light" w:cs="Calibri Light"/>
          <w:lang w:val="en-GB"/>
        </w:rPr>
        <w:t xml:space="preserve"> </w:t>
      </w:r>
    </w:p>
    <w:p w14:paraId="63C64009" w14:textId="77777777" w:rsidR="00E00D27" w:rsidRPr="0057367E" w:rsidRDefault="00B50335" w:rsidP="004D1CD5">
      <w:pPr>
        <w:pStyle w:val="Heading2"/>
        <w:numPr>
          <w:ilvl w:val="0"/>
          <w:numId w:val="16"/>
        </w:numPr>
        <w:spacing w:line="240" w:lineRule="auto"/>
        <w:ind w:left="360"/>
        <w:jc w:val="both"/>
        <w:rPr>
          <w:rFonts w:ascii="Calibri Light" w:hAnsi="Calibri Light" w:cs="Calibri Light"/>
        </w:rPr>
      </w:pPr>
      <w:r w:rsidRPr="0057367E">
        <w:rPr>
          <w:rFonts w:ascii="Calibri Light" w:hAnsi="Calibri Light" w:cs="Calibri Light"/>
          <w:lang w:val="en-GB"/>
        </w:rPr>
        <w:t>Validity</w:t>
      </w:r>
    </w:p>
    <w:p w14:paraId="47937309" w14:textId="4B1AA0D2" w:rsidR="00E00D27" w:rsidRPr="0057367E" w:rsidRDefault="00B50335" w:rsidP="004D1CD5">
      <w:pPr>
        <w:spacing w:line="240" w:lineRule="auto"/>
        <w:jc w:val="both"/>
        <w:rPr>
          <w:rFonts w:ascii="Calibri Light" w:hAnsi="Calibri Light" w:cs="Calibri Light"/>
        </w:rPr>
      </w:pPr>
      <w:bookmarkStart w:id="2" w:name="_Hlk213069711"/>
      <w:r w:rsidRPr="0057367E">
        <w:rPr>
          <w:rFonts w:ascii="Calibri Light" w:hAnsi="Calibri Light" w:cs="Calibri Light"/>
          <w:lang w:val="en-GB"/>
        </w:rPr>
        <w:t xml:space="preserve">This Agreement shall enter into force on the day of signing by the last of the contracting parties and shall be used as of 1 February 2026 (“Date of service commencement”). The Agreement shall be concluded for an indefinite period of time. </w:t>
      </w:r>
    </w:p>
    <w:p w14:paraId="788175B9" w14:textId="1BFD6758" w:rsidR="00E00D27" w:rsidRPr="0057367E" w:rsidRDefault="00B50335" w:rsidP="004D1CD5">
      <w:pPr>
        <w:pStyle w:val="Heading2"/>
        <w:numPr>
          <w:ilvl w:val="0"/>
          <w:numId w:val="8"/>
        </w:numPr>
        <w:spacing w:line="240" w:lineRule="auto"/>
        <w:ind w:left="360"/>
        <w:jc w:val="both"/>
        <w:rPr>
          <w:rFonts w:ascii="Calibri Light" w:hAnsi="Calibri Light" w:cs="Calibri Light"/>
        </w:rPr>
      </w:pPr>
      <w:bookmarkStart w:id="3" w:name="_Hlk211405140"/>
      <w:bookmarkEnd w:id="2"/>
      <w:r w:rsidRPr="0057367E">
        <w:rPr>
          <w:rFonts w:ascii="Calibri Light" w:hAnsi="Calibri Light" w:cs="Calibri Light"/>
          <w:lang w:val="en-GB"/>
        </w:rPr>
        <w:t>Scope of Work</w:t>
      </w:r>
      <w:bookmarkEnd w:id="3"/>
    </w:p>
    <w:p w14:paraId="198E2D00" w14:textId="69695C4D"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hAnsi="Calibri Light" w:cs="Calibri Light"/>
          <w:lang w:val="en-GB"/>
        </w:rPr>
        <w:t>The subject-matter of the Agreement is the provision of the DNS services to ARNES for the .</w:t>
      </w:r>
      <w:proofErr w:type="spellStart"/>
      <w:r w:rsidRPr="0057367E">
        <w:rPr>
          <w:rFonts w:ascii="Calibri Light" w:hAnsi="Calibri Light" w:cs="Calibri Light"/>
          <w:lang w:val="en-GB"/>
        </w:rPr>
        <w:t>si</w:t>
      </w:r>
      <w:proofErr w:type="spellEnd"/>
      <w:r w:rsidRPr="0057367E">
        <w:rPr>
          <w:rFonts w:ascii="Calibri Light" w:hAnsi="Calibri Light" w:cs="Calibri Light"/>
          <w:lang w:val="en-GB"/>
        </w:rPr>
        <w:t xml:space="preserve"> ccTLD.</w:t>
      </w:r>
      <w:r w:rsidR="00062E62">
        <w:rPr>
          <w:rFonts w:ascii="Calibri Light" w:hAnsi="Calibri Light" w:cs="Calibri Light"/>
          <w:lang w:val="en-GB"/>
        </w:rPr>
        <w:t xml:space="preserve"> </w:t>
      </w:r>
      <w:r w:rsidRPr="0057367E">
        <w:rPr>
          <w:rFonts w:ascii="Calibri Light" w:hAnsi="Calibri Light" w:cs="Calibri Light"/>
        </w:rPr>
        <w:t xml:space="preserve">More details on the services are described in the SERVICE REQUIREMENTS, which is a part of this Agreement. </w:t>
      </w:r>
    </w:p>
    <w:p w14:paraId="7E6116F6" w14:textId="2209993C"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lang w:val="en-GB"/>
        </w:rPr>
        <w:t>Pricing</w:t>
      </w:r>
    </w:p>
    <w:p w14:paraId="6DBAE3E2" w14:textId="4EA0CED2" w:rsidR="00E00D27" w:rsidRPr="0057367E" w:rsidRDefault="00B50335" w:rsidP="004D1CD5">
      <w:pPr>
        <w:pStyle w:val="ListParagraph"/>
        <w:numPr>
          <w:ilvl w:val="0"/>
          <w:numId w:val="10"/>
        </w:numPr>
        <w:spacing w:line="240" w:lineRule="auto"/>
        <w:jc w:val="both"/>
        <w:rPr>
          <w:rFonts w:ascii="Calibri Light" w:hAnsi="Calibri Light" w:cs="Calibri Light"/>
        </w:rPr>
      </w:pPr>
      <w:r w:rsidRPr="0057367E">
        <w:rPr>
          <w:rFonts w:ascii="Calibri Light" w:hAnsi="Calibri Light" w:cs="Calibri Light"/>
          <w:lang w:val="en-GB"/>
        </w:rPr>
        <w:t>The provision of services, as defined in the SERVICE REQUIREMENTS, is charged annually for each .</w:t>
      </w:r>
      <w:proofErr w:type="spellStart"/>
      <w:r w:rsidRPr="0057367E">
        <w:rPr>
          <w:rFonts w:ascii="Calibri Light" w:hAnsi="Calibri Light" w:cs="Calibri Light"/>
          <w:lang w:val="en-GB"/>
        </w:rPr>
        <w:t>si</w:t>
      </w:r>
      <w:proofErr w:type="spellEnd"/>
      <w:r w:rsidRPr="0057367E">
        <w:rPr>
          <w:rFonts w:ascii="Calibri Light" w:hAnsi="Calibri Light" w:cs="Calibri Light"/>
          <w:lang w:val="en-GB"/>
        </w:rPr>
        <w:t xml:space="preserve"> domain in ccTLD .</w:t>
      </w:r>
      <w:proofErr w:type="spellStart"/>
      <w:r w:rsidRPr="0057367E">
        <w:rPr>
          <w:rFonts w:ascii="Calibri Light" w:hAnsi="Calibri Light" w:cs="Calibri Light"/>
          <w:lang w:val="en-GB"/>
        </w:rPr>
        <w:t>si</w:t>
      </w:r>
      <w:proofErr w:type="spellEnd"/>
      <w:r w:rsidRPr="0057367E">
        <w:rPr>
          <w:rFonts w:ascii="Calibri Light" w:hAnsi="Calibri Light" w:cs="Calibri Light"/>
          <w:lang w:val="en-GB"/>
        </w:rPr>
        <w:t xml:space="preserve"> under the contract price from the form OFFER </w:t>
      </w:r>
      <w:r w:rsidR="00062E62">
        <w:rPr>
          <w:rFonts w:ascii="Calibri Light" w:hAnsi="Calibri Light" w:cs="Calibri Light"/>
          <w:lang w:val="en-GB"/>
        </w:rPr>
        <w:t>–</w:t>
      </w:r>
      <w:r w:rsidRPr="0057367E">
        <w:rPr>
          <w:rFonts w:ascii="Calibri Light" w:hAnsi="Calibri Light" w:cs="Calibri Light"/>
          <w:lang w:val="en-GB"/>
        </w:rPr>
        <w:t xml:space="preserve"> QUOTATION.  </w:t>
      </w:r>
    </w:p>
    <w:p w14:paraId="2415BB4D" w14:textId="0D021586" w:rsidR="00E00D27" w:rsidRPr="0057367E" w:rsidRDefault="00B50335" w:rsidP="004D1CD5">
      <w:pPr>
        <w:pStyle w:val="ListParagraph"/>
        <w:numPr>
          <w:ilvl w:val="0"/>
          <w:numId w:val="10"/>
        </w:numPr>
        <w:spacing w:line="240" w:lineRule="auto"/>
        <w:jc w:val="both"/>
        <w:rPr>
          <w:rFonts w:ascii="Calibri Light" w:hAnsi="Calibri Light" w:cs="Calibri Light"/>
        </w:rPr>
      </w:pPr>
      <w:r w:rsidRPr="0057367E">
        <w:rPr>
          <w:rFonts w:ascii="Calibri Light" w:hAnsi="Calibri Light" w:cs="Calibri Light"/>
          <w:lang w:val="en-GB"/>
        </w:rPr>
        <w:t xml:space="preserve">The contracting parties shall agree that in the event of amendments to </w:t>
      </w:r>
      <w:r w:rsidR="00062E62">
        <w:rPr>
          <w:rFonts w:ascii="Calibri Light" w:hAnsi="Calibri Light" w:cs="Calibri Light"/>
          <w:lang w:val="en-GB"/>
        </w:rPr>
        <w:t xml:space="preserve">the </w:t>
      </w:r>
      <w:r w:rsidRPr="0057367E">
        <w:rPr>
          <w:rFonts w:ascii="Calibri Light" w:hAnsi="Calibri Light" w:cs="Calibri Light"/>
          <w:lang w:val="en-GB"/>
        </w:rPr>
        <w:t xml:space="preserve">tax regulations during the validity of this Agreement </w:t>
      </w:r>
      <w:r w:rsidR="00062E62">
        <w:rPr>
          <w:rFonts w:ascii="Calibri Light" w:hAnsi="Calibri Light" w:cs="Calibri Light"/>
          <w:lang w:val="en-GB"/>
        </w:rPr>
        <w:t>that</w:t>
      </w:r>
      <w:r w:rsidR="00062E62" w:rsidRPr="0057367E">
        <w:rPr>
          <w:rFonts w:ascii="Calibri Light" w:hAnsi="Calibri Light" w:cs="Calibri Light"/>
          <w:lang w:val="en-GB"/>
        </w:rPr>
        <w:t xml:space="preserve"> </w:t>
      </w:r>
      <w:r w:rsidRPr="0057367E">
        <w:rPr>
          <w:rFonts w:ascii="Calibri Light" w:hAnsi="Calibri Light" w:cs="Calibri Light"/>
          <w:lang w:val="en-GB"/>
        </w:rPr>
        <w:t xml:space="preserve">amend the VAT rate and </w:t>
      </w:r>
      <w:r w:rsidR="00062E62">
        <w:rPr>
          <w:rFonts w:ascii="Calibri Light" w:hAnsi="Calibri Light" w:cs="Calibri Light"/>
          <w:lang w:val="en-GB"/>
        </w:rPr>
        <w:t>that</w:t>
      </w:r>
      <w:r w:rsidR="00062E62" w:rsidRPr="0057367E">
        <w:rPr>
          <w:rFonts w:ascii="Calibri Light" w:hAnsi="Calibri Light" w:cs="Calibri Light"/>
          <w:lang w:val="en-GB"/>
        </w:rPr>
        <w:t xml:space="preserve"> </w:t>
      </w:r>
      <w:r w:rsidRPr="0057367E">
        <w:rPr>
          <w:rFonts w:ascii="Calibri Light" w:hAnsi="Calibri Light" w:cs="Calibri Light"/>
          <w:lang w:val="en-GB"/>
        </w:rPr>
        <w:t xml:space="preserve">would therefore have an impact on the agreed contract price, the net total contract price shall remain unchanged, and the difference in </w:t>
      </w:r>
      <w:r w:rsidRPr="0057367E">
        <w:rPr>
          <w:rFonts w:ascii="Calibri Light" w:hAnsi="Calibri Light" w:cs="Calibri Light"/>
          <w:lang w:val="en-GB"/>
        </w:rPr>
        <w:lastRenderedPageBreak/>
        <w:t xml:space="preserve">pricing due to the amended VAT shall be considered with each account, regardless of the provision on the fixed contract price. The amended tax rate shall be used directly in the contract relationship, with no re-conclusion of an annex for this purpose. </w:t>
      </w:r>
    </w:p>
    <w:p w14:paraId="70BF3477" w14:textId="2F998988" w:rsidR="00E00D27" w:rsidRPr="0057367E" w:rsidRDefault="00B50335" w:rsidP="004D1CD5">
      <w:pPr>
        <w:pStyle w:val="ListParagraph"/>
        <w:numPr>
          <w:ilvl w:val="0"/>
          <w:numId w:val="10"/>
        </w:numPr>
        <w:spacing w:line="240" w:lineRule="auto"/>
        <w:jc w:val="both"/>
        <w:rPr>
          <w:rFonts w:ascii="Calibri Light" w:hAnsi="Calibri Light" w:cs="Calibri Light"/>
        </w:rPr>
      </w:pPr>
      <w:r w:rsidRPr="0057367E">
        <w:rPr>
          <w:rFonts w:ascii="Calibri Light" w:hAnsi="Calibri Light" w:cs="Calibri Light"/>
          <w:lang w:val="en-GB"/>
        </w:rPr>
        <w:t xml:space="preserve">The contracting parties shall agree on </w:t>
      </w:r>
      <w:r w:rsidR="00062E62">
        <w:rPr>
          <w:rFonts w:ascii="Calibri Light" w:hAnsi="Calibri Light" w:cs="Calibri Light"/>
          <w:lang w:val="en-GB"/>
        </w:rPr>
        <w:t>the</w:t>
      </w:r>
      <w:r w:rsidR="00062E62" w:rsidRPr="0057367E">
        <w:rPr>
          <w:rFonts w:ascii="Calibri Light" w:hAnsi="Calibri Light" w:cs="Calibri Light"/>
          <w:lang w:val="en-GB"/>
        </w:rPr>
        <w:t xml:space="preserve"> </w:t>
      </w:r>
      <w:r w:rsidRPr="0057367E">
        <w:rPr>
          <w:rFonts w:ascii="Calibri Light" w:hAnsi="Calibri Light" w:cs="Calibri Light"/>
          <w:lang w:val="en-GB"/>
        </w:rPr>
        <w:t xml:space="preserve">valorisation of monetary liabilities in line with the </w:t>
      </w:r>
      <w:r w:rsidRPr="0057367E">
        <w:rPr>
          <w:rFonts w:ascii="Calibri Light" w:hAnsi="Calibri Light" w:cs="Calibri Light"/>
          <w:i/>
          <w:iCs/>
          <w:lang w:val="en-GB"/>
        </w:rPr>
        <w:t>Rules on the valorisation method of monetary liabilities concluded by public sector legal entities in multi-year contracts</w:t>
      </w:r>
      <w:r w:rsidRPr="0057367E">
        <w:rPr>
          <w:rStyle w:val="FootnoteReference"/>
          <w:rFonts w:ascii="Calibri Light" w:hAnsi="Calibri Light" w:cs="Calibri Light"/>
          <w:i/>
          <w:iCs/>
          <w:lang w:val="en-GB"/>
        </w:rPr>
        <w:footnoteReference w:id="1"/>
      </w:r>
      <w:r w:rsidRPr="0057367E">
        <w:rPr>
          <w:rFonts w:ascii="Calibri Light" w:hAnsi="Calibri Light" w:cs="Calibri Light"/>
          <w:lang w:val="en-GB"/>
        </w:rPr>
        <w:t xml:space="preserve"> in line with Article 6 of the Rules: a valorisation of monetary liabilities may be initially implemented one year following the conclusion of the respective contract and when the cumulative increase of the agreed price index exceeds 4% of the value, counted from the expiry of one year from the conclusion of the contract. Further increases may be implemented when the cumulative increase of the agreed price index again exceeds 4% of the value since the last increase of monetary liabilities. The provision shall apply mutatis mutandis in cases when the price index is reduced. At the request of any one of the contracting parties, </w:t>
      </w:r>
      <w:r w:rsidR="00062E62">
        <w:rPr>
          <w:rFonts w:ascii="Calibri Light" w:hAnsi="Calibri Light" w:cs="Calibri Light"/>
          <w:lang w:val="en-GB"/>
        </w:rPr>
        <w:t xml:space="preserve">the </w:t>
      </w:r>
      <w:r w:rsidRPr="0057367E">
        <w:rPr>
          <w:rFonts w:ascii="Calibri Light" w:hAnsi="Calibri Light" w:cs="Calibri Light"/>
          <w:lang w:val="en-GB"/>
        </w:rPr>
        <w:t xml:space="preserve">prices shall be valorised in line with the </w:t>
      </w:r>
      <w:r w:rsidRPr="0057367E">
        <w:rPr>
          <w:rFonts w:ascii="Calibri Light" w:hAnsi="Calibri Light" w:cs="Calibri Light"/>
          <w:b/>
          <w:bCs/>
          <w:lang w:val="en-GB"/>
        </w:rPr>
        <w:t>average annual general consumer price index</w:t>
      </w:r>
      <w:r w:rsidRPr="0057367E">
        <w:rPr>
          <w:rStyle w:val="FootnoteReference"/>
          <w:rFonts w:ascii="Calibri Light" w:hAnsi="Calibri Light" w:cs="Calibri Light"/>
          <w:lang w:val="en-GB"/>
        </w:rPr>
        <w:footnoteReference w:id="2"/>
      </w:r>
      <w:r w:rsidRPr="0057367E">
        <w:rPr>
          <w:rFonts w:ascii="Calibri Light" w:hAnsi="Calibri Light" w:cs="Calibri Light"/>
          <w:lang w:val="en-GB"/>
        </w:rPr>
        <w:t xml:space="preserve"> </w:t>
      </w:r>
      <w:r w:rsidRPr="0057367E">
        <w:rPr>
          <w:rFonts w:ascii="Calibri Light" w:hAnsi="Calibri Light" w:cs="Calibri Light"/>
          <w:b/>
          <w:bCs/>
          <w:lang w:val="en-GB"/>
        </w:rPr>
        <w:t>of the Contractor’s country.</w:t>
      </w:r>
      <w:r w:rsidRPr="0057367E">
        <w:rPr>
          <w:rFonts w:ascii="Calibri Light" w:hAnsi="Calibri Light" w:cs="Calibri Light"/>
          <w:lang w:val="en-GB"/>
        </w:rPr>
        <w:t xml:space="preserve"> The index shall apply </w:t>
      </w:r>
      <w:r w:rsidR="00062E62">
        <w:rPr>
          <w:rFonts w:ascii="Calibri Light" w:hAnsi="Calibri Light" w:cs="Calibri Light"/>
          <w:lang w:val="en-GB"/>
        </w:rPr>
        <w:t>to</w:t>
      </w:r>
      <w:r w:rsidR="00062E62" w:rsidRPr="0057367E">
        <w:rPr>
          <w:rFonts w:ascii="Calibri Light" w:hAnsi="Calibri Light" w:cs="Calibri Light"/>
          <w:lang w:val="en-GB"/>
        </w:rPr>
        <w:t xml:space="preserve"> </w:t>
      </w:r>
      <w:r w:rsidRPr="0057367E">
        <w:rPr>
          <w:rFonts w:ascii="Calibri Light" w:hAnsi="Calibri Light" w:cs="Calibri Light"/>
          <w:lang w:val="en-GB"/>
        </w:rPr>
        <w:t xml:space="preserve">net prices per unit as per the </w:t>
      </w:r>
      <w:r w:rsidR="00062E62" w:rsidRPr="0057367E">
        <w:rPr>
          <w:rFonts w:ascii="Calibri Light" w:hAnsi="Calibri Light" w:cs="Calibri Light"/>
          <w:lang w:val="en-GB"/>
        </w:rPr>
        <w:t>QUOTATION</w:t>
      </w:r>
      <w:r w:rsidRPr="0057367E">
        <w:rPr>
          <w:rFonts w:ascii="Calibri Light" w:hAnsi="Calibri Light" w:cs="Calibri Light"/>
          <w:lang w:val="en-GB"/>
        </w:rPr>
        <w:t xml:space="preserve"> form. The increase of monetary liabilities is </w:t>
      </w:r>
      <w:r w:rsidRPr="0057367E">
        <w:rPr>
          <w:rFonts w:ascii="Calibri Light" w:hAnsi="Calibri Light" w:cs="Calibri Light"/>
          <w:b/>
          <w:bCs/>
          <w:lang w:val="en-GB"/>
        </w:rPr>
        <w:t>80% of the increase of the price index.</w:t>
      </w:r>
      <w:r w:rsidRPr="0057367E">
        <w:rPr>
          <w:rFonts w:ascii="Calibri Light" w:hAnsi="Calibri Light" w:cs="Calibri Light"/>
          <w:lang w:val="en-GB"/>
        </w:rPr>
        <w:t xml:space="preserve"> When this provision is applied, the contracting parties shall conclude an annex to the Agreement in line with Article 95, paragraph one, item 1 of </w:t>
      </w:r>
      <w:r w:rsidR="00062E62">
        <w:rPr>
          <w:rFonts w:ascii="Calibri Light" w:hAnsi="Calibri Light" w:cs="Calibri Light"/>
          <w:lang w:val="en-GB"/>
        </w:rPr>
        <w:t xml:space="preserve">the </w:t>
      </w:r>
      <w:r w:rsidRPr="0057367E">
        <w:rPr>
          <w:rFonts w:ascii="Calibri Light" w:hAnsi="Calibri Light" w:cs="Calibri Light"/>
          <w:lang w:val="en-GB"/>
        </w:rPr>
        <w:t xml:space="preserve">ZJN-3, which shall define the valorised prices under which further liabilities shall be accounted. </w:t>
      </w:r>
    </w:p>
    <w:p w14:paraId="5AAD2BE7" w14:textId="312ABAD7" w:rsidR="00E00D27" w:rsidRPr="0057367E" w:rsidRDefault="00E00D27" w:rsidP="004D1CD5">
      <w:pPr>
        <w:shd w:val="clear" w:color="auto" w:fill="FFFFFF"/>
        <w:spacing w:before="180" w:after="180" w:line="240" w:lineRule="auto"/>
        <w:jc w:val="both"/>
        <w:rPr>
          <w:rFonts w:ascii="Calibri Light" w:eastAsia="Times New Roman" w:hAnsi="Calibri Light" w:cs="Calibri Light"/>
        </w:rPr>
      </w:pPr>
    </w:p>
    <w:p w14:paraId="407A206C" w14:textId="2711F782"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lang w:val="en-GB"/>
        </w:rPr>
        <w:t>Payments and Invoicing</w:t>
      </w:r>
    </w:p>
    <w:p w14:paraId="283AB178" w14:textId="214F060D" w:rsidR="00E00D27" w:rsidRPr="0057367E" w:rsidRDefault="00B50335" w:rsidP="004D1CD5">
      <w:pPr>
        <w:pStyle w:val="ListParagraph"/>
        <w:numPr>
          <w:ilvl w:val="0"/>
          <w:numId w:val="1"/>
        </w:numPr>
        <w:shd w:val="clear" w:color="auto" w:fill="FFFFFF"/>
        <w:tabs>
          <w:tab w:val="left" w:pos="0"/>
        </w:tabs>
        <w:spacing w:before="180" w:after="180" w:line="240" w:lineRule="auto"/>
        <w:jc w:val="both"/>
        <w:rPr>
          <w:rFonts w:ascii="Calibri Light" w:eastAsia="Times New Roman" w:hAnsi="Calibri Light" w:cs="Calibri Light"/>
        </w:rPr>
      </w:pPr>
      <w:r w:rsidRPr="0057367E">
        <w:rPr>
          <w:rFonts w:ascii="Calibri Light" w:hAnsi="Calibri Light" w:cs="Calibri Light"/>
          <w:lang w:val="en-GB"/>
        </w:rPr>
        <w:t xml:space="preserve">For the first year, the Contractor shall issue an invoice on the Date of service commencement as per the domain price for the number of domains as at the Date of service commencement. </w:t>
      </w:r>
    </w:p>
    <w:p w14:paraId="6EB70116" w14:textId="77777777" w:rsidR="00E00D27" w:rsidRPr="0057367E" w:rsidRDefault="00E00D27" w:rsidP="004D1CD5">
      <w:pPr>
        <w:pStyle w:val="ListParagraph"/>
        <w:shd w:val="clear" w:color="auto" w:fill="FFFFFF"/>
        <w:tabs>
          <w:tab w:val="left" w:pos="0"/>
        </w:tabs>
        <w:spacing w:before="180" w:after="180" w:line="240" w:lineRule="auto"/>
        <w:ind w:left="360"/>
        <w:jc w:val="both"/>
        <w:rPr>
          <w:rFonts w:ascii="Calibri Light" w:eastAsia="Times New Roman" w:hAnsi="Calibri Light" w:cs="Calibri Light"/>
        </w:rPr>
      </w:pPr>
    </w:p>
    <w:p w14:paraId="7DB1A78B" w14:textId="02D79F51" w:rsidR="00E00D27" w:rsidRPr="0057367E" w:rsidRDefault="00B50335" w:rsidP="004D1CD5">
      <w:pPr>
        <w:pStyle w:val="ListParagraph"/>
        <w:numPr>
          <w:ilvl w:val="0"/>
          <w:numId w:val="1"/>
        </w:numPr>
        <w:shd w:val="clear" w:color="auto" w:fill="FFFFFF"/>
        <w:tabs>
          <w:tab w:val="left" w:pos="0"/>
        </w:tabs>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After the first year of Services, </w:t>
      </w:r>
      <w:r w:rsidR="00062E62">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will re-calculate the amount due from ARNES for the next year based on an amount equal to </w:t>
      </w:r>
      <w:r w:rsidR="00062E62">
        <w:rPr>
          <w:rFonts w:ascii="Calibri Light" w:eastAsia="Times New Roman" w:hAnsi="Calibri Light" w:cs="Calibri Light"/>
        </w:rPr>
        <w:t xml:space="preserve">the </w:t>
      </w:r>
      <w:r w:rsidR="00062E62" w:rsidRPr="00062E62">
        <w:rPr>
          <w:rFonts w:ascii="Calibri Light" w:eastAsia="Times New Roman" w:hAnsi="Calibri Light" w:cs="Calibri Light"/>
        </w:rPr>
        <w:t xml:space="preserve">offer price per domain name from the OFFER – </w:t>
      </w:r>
      <w:r w:rsidR="00062E62" w:rsidRPr="0057367E">
        <w:rPr>
          <w:rFonts w:ascii="Calibri Light" w:hAnsi="Calibri Light" w:cs="Calibri Light"/>
          <w:lang w:val="en-GB"/>
        </w:rPr>
        <w:t xml:space="preserve">QUOTATION </w:t>
      </w:r>
      <w:r w:rsidR="00062E62" w:rsidRPr="00062E62">
        <w:rPr>
          <w:rFonts w:ascii="Calibri Light" w:eastAsia="Times New Roman" w:hAnsi="Calibri Light" w:cs="Calibri Light"/>
        </w:rPr>
        <w:t>form</w:t>
      </w:r>
      <w:r w:rsidRPr="0057367E">
        <w:rPr>
          <w:rFonts w:ascii="Calibri Light" w:eastAsia="Times New Roman" w:hAnsi="Calibri Light" w:cs="Calibri Light"/>
        </w:rPr>
        <w:t xml:space="preserve"> multiplied by the number of .</w:t>
      </w:r>
      <w:proofErr w:type="spellStart"/>
      <w:r w:rsidRPr="0057367E">
        <w:rPr>
          <w:rFonts w:ascii="Calibri Light" w:eastAsia="Times New Roman" w:hAnsi="Calibri Light" w:cs="Calibri Light"/>
        </w:rPr>
        <w:t>si</w:t>
      </w:r>
      <w:proofErr w:type="spellEnd"/>
      <w:r w:rsidRPr="0057367E">
        <w:rPr>
          <w:rFonts w:ascii="Calibri Light" w:eastAsia="Times New Roman" w:hAnsi="Calibri Light" w:cs="Calibri Light"/>
        </w:rPr>
        <w:t xml:space="preserve"> domain names on the first day of the relevant year of Services.</w:t>
      </w:r>
    </w:p>
    <w:p w14:paraId="237577C2" w14:textId="77777777" w:rsidR="00E00D27" w:rsidRPr="0057367E" w:rsidRDefault="00E00D27" w:rsidP="004D1CD5">
      <w:pPr>
        <w:pStyle w:val="ListParagraph"/>
        <w:spacing w:line="240" w:lineRule="auto"/>
        <w:jc w:val="both"/>
        <w:rPr>
          <w:rFonts w:ascii="Calibri Light" w:eastAsia="Times New Roman" w:hAnsi="Calibri Light" w:cs="Calibri Light"/>
        </w:rPr>
      </w:pPr>
    </w:p>
    <w:p w14:paraId="6C80157B" w14:textId="25648395" w:rsidR="00E00D27" w:rsidRPr="0057367E" w:rsidRDefault="00B50335" w:rsidP="004D1CD5">
      <w:pPr>
        <w:pStyle w:val="ListParagraph"/>
        <w:numPr>
          <w:ilvl w:val="0"/>
          <w:numId w:val="1"/>
        </w:numPr>
        <w:shd w:val="clear" w:color="auto" w:fill="FFFFFF"/>
        <w:spacing w:before="180" w:after="180" w:line="240" w:lineRule="auto"/>
        <w:jc w:val="both"/>
        <w:rPr>
          <w:rFonts w:ascii="Calibri Light" w:eastAsia="Times New Roman" w:hAnsi="Calibri Light" w:cs="Calibri Light"/>
        </w:rPr>
      </w:pPr>
      <w:r w:rsidRPr="0057367E">
        <w:rPr>
          <w:rFonts w:ascii="Calibri Light" w:hAnsi="Calibri Light" w:cs="Calibri Light"/>
        </w:rPr>
        <w:t xml:space="preserve">All fees are due thirty (30) days from the date of </w:t>
      </w:r>
      <w:r w:rsidR="0066473F">
        <w:rPr>
          <w:rFonts w:ascii="Calibri Light" w:hAnsi="Calibri Light" w:cs="Calibri Light"/>
        </w:rPr>
        <w:t xml:space="preserve">the </w:t>
      </w:r>
      <w:r w:rsidR="00461532">
        <w:rPr>
          <w:rFonts w:ascii="Calibri Light" w:hAnsi="Calibri Light" w:cs="Calibri Light"/>
        </w:rPr>
        <w:t>Contractor</w:t>
      </w:r>
      <w:r w:rsidRPr="0057367E">
        <w:rPr>
          <w:rFonts w:ascii="Calibri Light" w:hAnsi="Calibri Light" w:cs="Calibri Light"/>
        </w:rPr>
        <w:t xml:space="preserve">’s invoice, </w:t>
      </w:r>
      <w:r w:rsidR="0066473F">
        <w:rPr>
          <w:rFonts w:ascii="Calibri Light" w:hAnsi="Calibri Light" w:cs="Calibri Light"/>
        </w:rPr>
        <w:t>if it</w:t>
      </w:r>
      <w:r w:rsidR="0066473F" w:rsidRPr="0066473F">
        <w:rPr>
          <w:rFonts w:ascii="Calibri Light" w:hAnsi="Calibri Light" w:cs="Calibri Light"/>
        </w:rPr>
        <w:t xml:space="preserve"> has not been rejected within 8 days of receipt. The contracting parties may agree that the invoice shall be paid in the </w:t>
      </w:r>
      <w:r w:rsidR="00461532">
        <w:rPr>
          <w:rFonts w:ascii="Calibri Light" w:hAnsi="Calibri Light" w:cs="Calibri Light"/>
        </w:rPr>
        <w:t>Contractor</w:t>
      </w:r>
      <w:r w:rsidR="0066473F" w:rsidRPr="0066473F">
        <w:rPr>
          <w:rFonts w:ascii="Calibri Light" w:hAnsi="Calibri Light" w:cs="Calibri Light"/>
        </w:rPr>
        <w:t>'s currency, if this is different from the client's currency, using the average foreign exchange reference rates for a period of 1 year from the date of issue of the invoice.</w:t>
      </w:r>
      <w:r w:rsidR="0066473F">
        <w:rPr>
          <w:rFonts w:ascii="Calibri Light" w:hAnsi="Calibri Light" w:cs="Calibri Light"/>
        </w:rPr>
        <w:t xml:space="preserve"> </w:t>
      </w:r>
    </w:p>
    <w:p w14:paraId="0872C67F" w14:textId="77777777" w:rsidR="00E00D27" w:rsidRPr="0057367E"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rPr>
      </w:pPr>
    </w:p>
    <w:p w14:paraId="3635B7ED" w14:textId="51C86257" w:rsidR="00E00D27" w:rsidRPr="0057367E" w:rsidRDefault="00B50335" w:rsidP="004D1CD5">
      <w:pPr>
        <w:pStyle w:val="ListParagraph"/>
        <w:numPr>
          <w:ilvl w:val="0"/>
          <w:numId w:val="1"/>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The fees and other charges set forth in this Agreement do not include value added tax, goods and services tax, sales tax, consumption tax and other similar taxes</w:t>
      </w:r>
      <w:r w:rsidR="0066473F">
        <w:rPr>
          <w:rFonts w:ascii="Calibri Light" w:eastAsia="Times New Roman" w:hAnsi="Calibri Light" w:cs="Calibri Light"/>
        </w:rPr>
        <w:t>,</w:t>
      </w:r>
      <w:r w:rsidRPr="0057367E">
        <w:rPr>
          <w:rFonts w:ascii="Calibri Light" w:eastAsia="Times New Roman" w:hAnsi="Calibri Light" w:cs="Calibri Light"/>
        </w:rPr>
        <w:t xml:space="preserve"> as well as municipal, provincial or federal taxes, whether imposed </w:t>
      </w:r>
      <w:r w:rsidR="0066473F" w:rsidRPr="0057367E">
        <w:rPr>
          <w:rFonts w:ascii="Calibri Light" w:eastAsia="Times New Roman" w:hAnsi="Calibri Light" w:cs="Calibri Light"/>
        </w:rPr>
        <w:t xml:space="preserve">now </w:t>
      </w:r>
      <w:r w:rsidRPr="0057367E">
        <w:rPr>
          <w:rFonts w:ascii="Calibri Light" w:eastAsia="Times New Roman" w:hAnsi="Calibri Light" w:cs="Calibri Light"/>
        </w:rPr>
        <w:t xml:space="preserve">or in the future. If any such tax is found to be applicable, it shall be the sole responsibility of ARNES and, where required by </w:t>
      </w:r>
      <w:r w:rsidR="0066473F">
        <w:rPr>
          <w:rFonts w:ascii="Calibri Light" w:eastAsia="Times New Roman" w:hAnsi="Calibri Light" w:cs="Calibri Light"/>
        </w:rPr>
        <w:t xml:space="preserve">the </w:t>
      </w:r>
      <w:r w:rsidRPr="0057367E">
        <w:rPr>
          <w:rFonts w:ascii="Calibri Light" w:eastAsia="Times New Roman" w:hAnsi="Calibri Light" w:cs="Calibri Light"/>
        </w:rPr>
        <w:t xml:space="preserve">applicable law, the appropriate amount of tax shall be invoiced to and shall be payable by ARNES to </w:t>
      </w:r>
      <w:r w:rsidR="00F53930">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at the same time and upon the same terms as apply to the fees and other charges contained in such </w:t>
      </w:r>
      <w:r w:rsidR="00F53930">
        <w:rPr>
          <w:rFonts w:ascii="Calibri Light" w:eastAsia="Times New Roman" w:hAnsi="Calibri Light" w:cs="Calibri Light"/>
        </w:rPr>
        <w:t xml:space="preserve">an </w:t>
      </w:r>
      <w:r w:rsidRPr="0057367E">
        <w:rPr>
          <w:rFonts w:ascii="Calibri Light" w:eastAsia="Times New Roman" w:hAnsi="Calibri Light" w:cs="Calibri Light"/>
        </w:rPr>
        <w:t xml:space="preserve">invoice. </w:t>
      </w:r>
    </w:p>
    <w:p w14:paraId="45DDC501" w14:textId="77777777" w:rsidR="00E00D27" w:rsidRPr="0057367E" w:rsidRDefault="00E00D27" w:rsidP="004D1CD5">
      <w:pPr>
        <w:pStyle w:val="ListParagraph"/>
        <w:spacing w:line="240" w:lineRule="auto"/>
        <w:jc w:val="both"/>
        <w:rPr>
          <w:rFonts w:ascii="Calibri Light" w:eastAsia="Times New Roman" w:hAnsi="Calibri Light" w:cs="Calibri Light"/>
          <w:highlight w:val="yellow"/>
        </w:rPr>
      </w:pPr>
    </w:p>
    <w:p w14:paraId="67DBA342" w14:textId="5F0FA009" w:rsidR="00E00D27" w:rsidRPr="0057367E" w:rsidRDefault="00B50335" w:rsidP="004D1CD5">
      <w:pPr>
        <w:pStyle w:val="ListParagraph"/>
        <w:numPr>
          <w:ilvl w:val="0"/>
          <w:numId w:val="1"/>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lastRenderedPageBreak/>
        <w:t xml:space="preserve">All payments made under this Agreement shall be made without deduction or withholding for or on account of any taxes of any jurisdiction unless ARNES is required by law or by the administration thereof to deduct or withhold such taxes. If ARNES is required to deduct or withhold such taxes, ARNES shall pay to </w:t>
      </w:r>
      <w:r w:rsidR="00F53930">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such additional amount as may be necessary </w:t>
      </w:r>
      <w:r w:rsidR="00F53930">
        <w:rPr>
          <w:rFonts w:ascii="Calibri Light" w:eastAsia="Times New Roman" w:hAnsi="Calibri Light" w:cs="Calibri Light"/>
        </w:rPr>
        <w:t>so</w:t>
      </w:r>
      <w:r w:rsidRPr="0057367E">
        <w:rPr>
          <w:rFonts w:ascii="Calibri Light" w:eastAsia="Times New Roman" w:hAnsi="Calibri Light" w:cs="Calibri Light"/>
        </w:rPr>
        <w:t xml:space="preserve"> that the net amounts received by </w:t>
      </w:r>
      <w:r w:rsidR="00F53930">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after such </w:t>
      </w:r>
      <w:r w:rsidR="00F53930">
        <w:rPr>
          <w:rFonts w:ascii="Calibri Light" w:eastAsia="Times New Roman" w:hAnsi="Calibri Light" w:cs="Calibri Light"/>
        </w:rPr>
        <w:t xml:space="preserve">a </w:t>
      </w:r>
      <w:r w:rsidRPr="0057367E">
        <w:rPr>
          <w:rFonts w:ascii="Calibri Light" w:eastAsia="Times New Roman" w:hAnsi="Calibri Light" w:cs="Calibri Light"/>
        </w:rPr>
        <w:t xml:space="preserve">deduction or withholding (including any required deduction or withholding on the additional amount) shall equal the amount </w:t>
      </w:r>
      <w:r w:rsidR="00F53930">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would have received had no deduction or withholding been made. If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shall become liable for any tax as a result of a payment having been made by ARNES to it without the required tax having been deducted or withheld, ARNES shall indemnify </w:t>
      </w:r>
      <w:r w:rsidR="00F53930">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for such tax and interest and penalties thereon. If any amount is withheld as or on account of tax by ARNES, ARNES will provide</w:t>
      </w:r>
      <w:r w:rsidR="00461532">
        <w:rPr>
          <w:rFonts w:ascii="Calibri Light" w:eastAsia="Times New Roman" w:hAnsi="Calibri Light" w:cs="Calibri Light"/>
        </w:rPr>
        <w:t xml:space="preserve"> the C</w:t>
      </w:r>
      <w:r w:rsidRPr="0057367E">
        <w:rPr>
          <w:rFonts w:ascii="Calibri Light" w:eastAsia="Times New Roman" w:hAnsi="Calibri Light" w:cs="Calibri Light"/>
        </w:rPr>
        <w:t xml:space="preserve">ontractor with evidence of the tax remitted or a withholding tax certificate.  </w:t>
      </w:r>
    </w:p>
    <w:p w14:paraId="70130A64" w14:textId="5E4E9B15"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Term and Termination</w:t>
      </w:r>
    </w:p>
    <w:p w14:paraId="2582A25B" w14:textId="52BD064B" w:rsidR="00E00D27" w:rsidRPr="0057367E"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This Agreement shall continue for an indefinite period until terminated by one of the parties. </w:t>
      </w:r>
    </w:p>
    <w:p w14:paraId="1F9B32A2" w14:textId="77777777" w:rsidR="00E00D27" w:rsidRPr="0057367E"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rPr>
      </w:pPr>
    </w:p>
    <w:p w14:paraId="1FF245D3" w14:textId="36811103" w:rsidR="00E00D27" w:rsidRPr="0057367E"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Either party may terminate this Agreement </w:t>
      </w:r>
      <w:r w:rsidR="00F53930">
        <w:rPr>
          <w:rFonts w:ascii="Calibri Light" w:eastAsia="Times New Roman" w:hAnsi="Calibri Light" w:cs="Calibri Light"/>
        </w:rPr>
        <w:t>with</w:t>
      </w:r>
      <w:r w:rsidR="00F53930" w:rsidRPr="0057367E">
        <w:rPr>
          <w:rFonts w:ascii="Calibri Light" w:eastAsia="Times New Roman" w:hAnsi="Calibri Light" w:cs="Calibri Light"/>
        </w:rPr>
        <w:t xml:space="preserve"> </w:t>
      </w:r>
      <w:r w:rsidRPr="0057367E">
        <w:rPr>
          <w:rFonts w:ascii="Calibri Light" w:eastAsia="Times New Roman" w:hAnsi="Calibri Light" w:cs="Calibri Light"/>
        </w:rPr>
        <w:t xml:space="preserve">cause if the other party breaches any material term of this Agreement (including a failure to pay fees when due) and fails to remedy such </w:t>
      </w:r>
      <w:r w:rsidR="00F53930">
        <w:rPr>
          <w:rFonts w:ascii="Calibri Light" w:eastAsia="Times New Roman" w:hAnsi="Calibri Light" w:cs="Calibri Light"/>
        </w:rPr>
        <w:t xml:space="preserve">a </w:t>
      </w:r>
      <w:r w:rsidRPr="0057367E">
        <w:rPr>
          <w:rFonts w:ascii="Calibri Light" w:eastAsia="Times New Roman" w:hAnsi="Calibri Light" w:cs="Calibri Light"/>
        </w:rPr>
        <w:t xml:space="preserve">breach within thirty (30) days of receiving notice to do so by the non-defaulting party. </w:t>
      </w:r>
    </w:p>
    <w:p w14:paraId="2C6D6261" w14:textId="77777777" w:rsidR="00E00D27" w:rsidRPr="0057367E" w:rsidRDefault="00E00D27" w:rsidP="004D1CD5">
      <w:pPr>
        <w:pStyle w:val="ListParagraph"/>
        <w:spacing w:line="240" w:lineRule="auto"/>
        <w:rPr>
          <w:rFonts w:ascii="Calibri Light" w:eastAsia="Times New Roman" w:hAnsi="Calibri Light" w:cs="Calibri Light"/>
        </w:rPr>
      </w:pPr>
    </w:p>
    <w:p w14:paraId="7B63FBF3" w14:textId="410DABD6" w:rsidR="00E00D27" w:rsidRPr="0057367E"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Either party may terminate this Agreement for convenience by providing </w:t>
      </w:r>
      <w:r w:rsidR="00F53930">
        <w:rPr>
          <w:rFonts w:ascii="Calibri Light" w:eastAsia="Times New Roman" w:hAnsi="Calibri Light" w:cs="Calibri Light"/>
        </w:rPr>
        <w:t xml:space="preserve">a </w:t>
      </w:r>
      <w:r w:rsidRPr="0057367E">
        <w:rPr>
          <w:rFonts w:ascii="Calibri Light" w:eastAsia="Times New Roman" w:hAnsi="Calibri Light" w:cs="Calibri Light"/>
        </w:rPr>
        <w:t xml:space="preserve">written notice to the other party </w:t>
      </w:r>
      <w:r w:rsidR="00F53930">
        <w:rPr>
          <w:rFonts w:ascii="Calibri Light" w:eastAsia="Times New Roman" w:hAnsi="Calibri Light" w:cs="Calibri Light"/>
        </w:rPr>
        <w:t xml:space="preserve">of </w:t>
      </w:r>
      <w:r w:rsidRPr="0057367E">
        <w:rPr>
          <w:rFonts w:ascii="Calibri Light" w:eastAsia="Times New Roman" w:hAnsi="Calibri Light" w:cs="Calibri Light"/>
        </w:rPr>
        <w:t xml:space="preserve">no less than 6 months </w:t>
      </w:r>
      <w:r w:rsidR="00F53930">
        <w:rPr>
          <w:rFonts w:ascii="Calibri Light" w:eastAsia="Times New Roman" w:hAnsi="Calibri Light" w:cs="Calibri Light"/>
        </w:rPr>
        <w:t>before</w:t>
      </w:r>
      <w:r w:rsidRPr="0057367E">
        <w:rPr>
          <w:rFonts w:ascii="Calibri Light" w:eastAsia="Times New Roman" w:hAnsi="Calibri Light" w:cs="Calibri Light"/>
        </w:rPr>
        <w:t xml:space="preserve"> the next year is scheduled to start. </w:t>
      </w:r>
    </w:p>
    <w:p w14:paraId="45C59BE1" w14:textId="77777777" w:rsidR="00E00D27" w:rsidRPr="0057367E"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rPr>
      </w:pPr>
    </w:p>
    <w:p w14:paraId="48F9D14B" w14:textId="5A56675F" w:rsidR="00E00D27" w:rsidRPr="0057367E" w:rsidRDefault="00F53930"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r>
        <w:rPr>
          <w:rFonts w:ascii="Calibri Light" w:eastAsia="Times New Roman" w:hAnsi="Calibri Light" w:cs="Calibri Light"/>
        </w:rPr>
        <w:t xml:space="preserve">The </w:t>
      </w:r>
      <w:r w:rsidR="00256EBE">
        <w:rPr>
          <w:rFonts w:ascii="Calibri Light" w:eastAsia="Times New Roman" w:hAnsi="Calibri Light" w:cs="Calibri Light"/>
        </w:rPr>
        <w:t>Contractor</w:t>
      </w:r>
      <w:r w:rsidR="00B50335" w:rsidRPr="0057367E">
        <w:rPr>
          <w:rFonts w:ascii="Calibri Light" w:eastAsia="Times New Roman" w:hAnsi="Calibri Light" w:cs="Calibri Light"/>
        </w:rPr>
        <w:t xml:space="preserve"> may make changes to the Services from time to time. </w:t>
      </w:r>
      <w:r>
        <w:rPr>
          <w:rFonts w:ascii="Calibri Light" w:eastAsia="Times New Roman" w:hAnsi="Calibri Light" w:cs="Calibri Light"/>
        </w:rPr>
        <w:t xml:space="preserve">The </w:t>
      </w:r>
      <w:r w:rsidR="00256EBE">
        <w:rPr>
          <w:rFonts w:ascii="Calibri Light" w:eastAsia="Times New Roman" w:hAnsi="Calibri Light" w:cs="Calibri Light"/>
        </w:rPr>
        <w:t>Contractor</w:t>
      </w:r>
      <w:r w:rsidR="00B50335" w:rsidRPr="0057367E">
        <w:rPr>
          <w:rFonts w:ascii="Calibri Light" w:eastAsia="Times New Roman" w:hAnsi="Calibri Light" w:cs="Calibri Light"/>
        </w:rPr>
        <w:t xml:space="preserve"> may change or discontinue the Services, or portions thereof with sixty (60) days prior written notice to ARNES. If such changes are unacceptable to ARNES, then ARNES may terminate this Agreement and the Services by providing written notification to </w:t>
      </w:r>
      <w:r>
        <w:rPr>
          <w:rFonts w:ascii="Calibri Light" w:eastAsia="Times New Roman" w:hAnsi="Calibri Light" w:cs="Calibri Light"/>
        </w:rPr>
        <w:t xml:space="preserve">the </w:t>
      </w:r>
      <w:r w:rsidR="00461532">
        <w:rPr>
          <w:rFonts w:ascii="Calibri Light" w:eastAsia="Times New Roman" w:hAnsi="Calibri Light" w:cs="Calibri Light"/>
        </w:rPr>
        <w:t>Contractor</w:t>
      </w:r>
      <w:r w:rsidR="00B50335" w:rsidRPr="0057367E">
        <w:rPr>
          <w:rFonts w:ascii="Calibri Light" w:eastAsia="Times New Roman" w:hAnsi="Calibri Light" w:cs="Calibri Light"/>
        </w:rPr>
        <w:t xml:space="preserve"> at least thirty (30) days prior to the date the change is scheduled to take effect. Any use of the Services </w:t>
      </w:r>
      <w:r>
        <w:rPr>
          <w:rFonts w:ascii="Calibri Light" w:eastAsia="Times New Roman" w:hAnsi="Calibri Light" w:cs="Calibri Light"/>
        </w:rPr>
        <w:t>of</w:t>
      </w:r>
      <w:r w:rsidRPr="0057367E">
        <w:rPr>
          <w:rFonts w:ascii="Calibri Light" w:eastAsia="Times New Roman" w:hAnsi="Calibri Light" w:cs="Calibri Light"/>
        </w:rPr>
        <w:t xml:space="preserve"> </w:t>
      </w:r>
      <w:r w:rsidR="00B50335" w:rsidRPr="0057367E">
        <w:rPr>
          <w:rFonts w:ascii="Calibri Light" w:eastAsia="Times New Roman" w:hAnsi="Calibri Light" w:cs="Calibri Light"/>
        </w:rPr>
        <w:t xml:space="preserve">ARNES after the effective date of a change will be deemed acceptance of the change by ARNES. </w:t>
      </w:r>
    </w:p>
    <w:p w14:paraId="32DEF9D2" w14:textId="77777777" w:rsidR="00E00D27" w:rsidRPr="0057367E" w:rsidRDefault="00E00D27" w:rsidP="004D1CD5">
      <w:pPr>
        <w:pStyle w:val="ListParagraph"/>
        <w:spacing w:line="240" w:lineRule="auto"/>
        <w:rPr>
          <w:rFonts w:ascii="Calibri Light" w:eastAsia="Times New Roman" w:hAnsi="Calibri Light" w:cs="Calibri Light"/>
        </w:rPr>
      </w:pPr>
    </w:p>
    <w:p w14:paraId="2F22C362" w14:textId="4DF9E2F8" w:rsidR="00E00D27" w:rsidRPr="0057367E"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r w:rsidRPr="0057367E">
        <w:rPr>
          <w:rFonts w:ascii="Calibri Light" w:hAnsi="Calibri Light" w:cs="Calibri Light"/>
        </w:rPr>
        <w:t xml:space="preserve">In addition to any other rights or remedies that </w:t>
      </w:r>
      <w:r w:rsidR="00F53930">
        <w:rPr>
          <w:rFonts w:ascii="Calibri Light" w:hAnsi="Calibri Light" w:cs="Calibri Light"/>
        </w:rPr>
        <w:t xml:space="preserve">the </w:t>
      </w:r>
      <w:r w:rsidR="00461532">
        <w:rPr>
          <w:rFonts w:ascii="Calibri Light" w:hAnsi="Calibri Light" w:cs="Calibri Light"/>
        </w:rPr>
        <w:t>Contractor</w:t>
      </w:r>
      <w:r w:rsidRPr="0057367E">
        <w:rPr>
          <w:rFonts w:ascii="Calibri Light" w:hAnsi="Calibri Light" w:cs="Calibri Light"/>
        </w:rPr>
        <w:t xml:space="preserve"> may have, </w:t>
      </w:r>
      <w:r w:rsidR="00F53930">
        <w:rPr>
          <w:rFonts w:ascii="Calibri Light" w:hAnsi="Calibri Light" w:cs="Calibri Light"/>
        </w:rPr>
        <w:t xml:space="preserve">the </w:t>
      </w:r>
      <w:r w:rsidR="00461532">
        <w:rPr>
          <w:rFonts w:ascii="Calibri Light" w:hAnsi="Calibri Light" w:cs="Calibri Light"/>
        </w:rPr>
        <w:t>Contractor</w:t>
      </w:r>
      <w:r w:rsidRPr="0057367E">
        <w:rPr>
          <w:rFonts w:ascii="Calibri Light" w:hAnsi="Calibri Light" w:cs="Calibri Light"/>
        </w:rPr>
        <w:t xml:space="preserve"> reserves the right to suspend any provision of the Services to ARNES and/or terminate this Agreement if ARNES fails to pay any amount when due under this Agreement. I</w:t>
      </w:r>
      <w:r w:rsidR="00F53930">
        <w:rPr>
          <w:rFonts w:ascii="Calibri Light" w:hAnsi="Calibri Light" w:cs="Calibri Light"/>
        </w:rPr>
        <w:t>f the</w:t>
      </w:r>
      <w:r w:rsidRPr="0057367E">
        <w:rPr>
          <w:rFonts w:ascii="Calibri Light" w:hAnsi="Calibri Light" w:cs="Calibri Light"/>
        </w:rPr>
        <w:t xml:space="preserve"> </w:t>
      </w:r>
      <w:r w:rsidR="00461532">
        <w:rPr>
          <w:rFonts w:ascii="Calibri Light" w:hAnsi="Calibri Light" w:cs="Calibri Light"/>
        </w:rPr>
        <w:t>Contractor</w:t>
      </w:r>
      <w:r w:rsidRPr="0057367E">
        <w:rPr>
          <w:rFonts w:ascii="Calibri Light" w:hAnsi="Calibri Light" w:cs="Calibri Light"/>
        </w:rPr>
        <w:t xml:space="preserve"> terminates this Agreement for non-payment, ARNES shall still be responsible for the payments </w:t>
      </w:r>
      <w:r w:rsidR="00F53930" w:rsidRPr="00F53930">
        <w:rPr>
          <w:rFonts w:ascii="Calibri Light" w:hAnsi="Calibri Light" w:cs="Calibri Light"/>
        </w:rPr>
        <w:t>for services already provided</w:t>
      </w:r>
      <w:r w:rsidR="00F53930">
        <w:rPr>
          <w:rFonts w:ascii="Calibri Light" w:hAnsi="Calibri Light" w:cs="Calibri Light"/>
        </w:rPr>
        <w:t>,</w:t>
      </w:r>
      <w:r w:rsidR="00F53930" w:rsidRPr="00F53930" w:rsidDel="00F53930">
        <w:rPr>
          <w:rFonts w:ascii="Calibri Light" w:hAnsi="Calibri Light" w:cs="Calibri Light"/>
        </w:rPr>
        <w:t xml:space="preserve"> </w:t>
      </w:r>
      <w:r w:rsidRPr="0057367E">
        <w:rPr>
          <w:rFonts w:ascii="Calibri Light" w:hAnsi="Calibri Light" w:cs="Calibri Light"/>
        </w:rPr>
        <w:t xml:space="preserve">which shall be due and payable. </w:t>
      </w:r>
    </w:p>
    <w:p w14:paraId="63AE5520" w14:textId="77777777" w:rsidR="00E00D27" w:rsidRPr="0057367E"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rPr>
      </w:pPr>
    </w:p>
    <w:p w14:paraId="32049441" w14:textId="42117ED3" w:rsidR="00E00D27" w:rsidRPr="0057367E"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Upon </w:t>
      </w:r>
      <w:r w:rsidR="00F53930">
        <w:rPr>
          <w:rFonts w:ascii="Calibri Light" w:eastAsia="Times New Roman" w:hAnsi="Calibri Light" w:cs="Calibri Light"/>
        </w:rPr>
        <w:t xml:space="preserve">the </w:t>
      </w:r>
      <w:r w:rsidRPr="0057367E">
        <w:rPr>
          <w:rFonts w:ascii="Calibri Light" w:eastAsia="Times New Roman" w:hAnsi="Calibri Light" w:cs="Calibri Light"/>
        </w:rPr>
        <w:t xml:space="preserve">termination or expiry of this Agreement, ARNES’s access to the Services will end, and </w:t>
      </w:r>
      <w:r w:rsidR="00F53930">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will not be responsible in any way for ARNES’s loss of the Services or for ARNES’s access to alternative services. All provisions of the Agreement </w:t>
      </w:r>
      <w:r w:rsidR="00F53930">
        <w:rPr>
          <w:rFonts w:ascii="Calibri Light" w:eastAsia="Times New Roman" w:hAnsi="Calibri Light" w:cs="Calibri Light"/>
        </w:rPr>
        <w:t>that</w:t>
      </w:r>
      <w:r w:rsidRPr="0057367E">
        <w:rPr>
          <w:rFonts w:ascii="Calibri Light" w:eastAsia="Times New Roman" w:hAnsi="Calibri Light" w:cs="Calibri Light"/>
        </w:rPr>
        <w:t>, by their nature, should survive termination shall survive termination, including, without limitation, payment (Sections 3 and 4), intellectual property provisions (Section 6), confidential information (Section 7), warranty disclaimers (Section 8), limitations of liability (Section 9) and indemnity (Section 10).</w:t>
      </w:r>
    </w:p>
    <w:p w14:paraId="74B83D1A" w14:textId="77777777" w:rsidR="00E00D27" w:rsidRPr="0057367E" w:rsidRDefault="00E00D27" w:rsidP="004D1CD5">
      <w:pPr>
        <w:pStyle w:val="ListParagraph"/>
        <w:spacing w:line="240" w:lineRule="auto"/>
        <w:rPr>
          <w:rFonts w:ascii="Calibri Light" w:eastAsia="Times New Roman" w:hAnsi="Calibri Light" w:cs="Calibri Light"/>
        </w:rPr>
      </w:pPr>
    </w:p>
    <w:p w14:paraId="5B0D1730" w14:textId="77C2B6B1" w:rsidR="00E00D27" w:rsidRPr="0057367E"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bookmarkStart w:id="4" w:name="_Hlk213070542"/>
      <w:r w:rsidRPr="0057367E">
        <w:rPr>
          <w:rFonts w:ascii="Calibri Light" w:eastAsia="Times New Roman" w:hAnsi="Calibri Light" w:cs="Calibri Light"/>
          <w:lang w:val="en-GB"/>
        </w:rPr>
        <w:t xml:space="preserve">ARNES has the right to unilaterally terminate the contract with a period of notice of thirty (30) days in the following cases as well: </w:t>
      </w:r>
    </w:p>
    <w:p w14:paraId="203F7950" w14:textId="35E644B6" w:rsidR="00E00D27" w:rsidRPr="0057367E" w:rsidRDefault="00F53930" w:rsidP="004D1CD5">
      <w:pPr>
        <w:pStyle w:val="ListParagraph"/>
        <w:numPr>
          <w:ilvl w:val="0"/>
          <w:numId w:val="13"/>
        </w:numPr>
        <w:shd w:val="clear" w:color="auto" w:fill="FFFFFF"/>
        <w:spacing w:before="180" w:after="180" w:line="240" w:lineRule="auto"/>
        <w:jc w:val="both"/>
        <w:rPr>
          <w:rFonts w:ascii="Calibri Light" w:eastAsia="Times New Roman" w:hAnsi="Calibri Light" w:cs="Calibri Light"/>
        </w:rPr>
      </w:pPr>
      <w:r>
        <w:rPr>
          <w:rFonts w:ascii="Calibri Light" w:eastAsia="Times New Roman" w:hAnsi="Calibri Light" w:cs="Calibri Light"/>
          <w:lang w:val="en-GB"/>
        </w:rPr>
        <w:t xml:space="preserve">a </w:t>
      </w:r>
      <w:r w:rsidR="00B50335" w:rsidRPr="0057367E">
        <w:rPr>
          <w:rFonts w:ascii="Calibri Light" w:eastAsia="Times New Roman" w:hAnsi="Calibri Light" w:cs="Calibri Light"/>
          <w:lang w:val="en-GB"/>
        </w:rPr>
        <w:t xml:space="preserve">geopolitical situation </w:t>
      </w:r>
      <w:r>
        <w:rPr>
          <w:rFonts w:ascii="Calibri Light" w:eastAsia="Times New Roman" w:hAnsi="Calibri Light" w:cs="Calibri Light"/>
          <w:lang w:val="en-GB"/>
        </w:rPr>
        <w:t>that</w:t>
      </w:r>
      <w:r w:rsidRPr="0057367E">
        <w:rPr>
          <w:rFonts w:ascii="Calibri Light" w:eastAsia="Times New Roman" w:hAnsi="Calibri Light" w:cs="Calibri Light"/>
          <w:lang w:val="en-GB"/>
        </w:rPr>
        <w:t xml:space="preserve"> </w:t>
      </w:r>
      <w:r w:rsidR="00B50335" w:rsidRPr="0057367E">
        <w:rPr>
          <w:rFonts w:ascii="Calibri Light" w:eastAsia="Times New Roman" w:hAnsi="Calibri Light" w:cs="Calibri Light"/>
          <w:lang w:val="en-GB"/>
        </w:rPr>
        <w:t>could pose a serious security risk for ARNES</w:t>
      </w:r>
      <w:r w:rsidR="00B11069">
        <w:rPr>
          <w:rFonts w:ascii="Calibri Light" w:eastAsia="Times New Roman" w:hAnsi="Calibri Light" w:cs="Calibri Light"/>
          <w:lang w:val="en-GB"/>
        </w:rPr>
        <w:t>;</w:t>
      </w:r>
    </w:p>
    <w:p w14:paraId="3E1DA29E" w14:textId="77777777" w:rsidR="00E00D27" w:rsidRPr="0057367E" w:rsidRDefault="00B50335" w:rsidP="004D1CD5">
      <w:pPr>
        <w:pStyle w:val="ListParagraph"/>
        <w:numPr>
          <w:ilvl w:val="0"/>
          <w:numId w:val="13"/>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lang w:val="en-GB"/>
        </w:rPr>
        <w:t xml:space="preserve">inability of mobilising financial resources for the next accounting period. </w:t>
      </w:r>
    </w:p>
    <w:bookmarkEnd w:id="4"/>
    <w:p w14:paraId="658E467D" w14:textId="77777777" w:rsidR="00E00D27" w:rsidRPr="0057367E"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rPr>
      </w:pPr>
    </w:p>
    <w:p w14:paraId="1E330F64" w14:textId="08A05E22"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lastRenderedPageBreak/>
        <w:t>Intellectual Property</w:t>
      </w:r>
    </w:p>
    <w:p w14:paraId="27E22AF9" w14:textId="3839A28A"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The Services are the property of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and the domain name server, software, and all data and know-how used, developed or derived by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in the provision and operation of the services are owned exclusively by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and, where applicable, are protected by copyright and other applicable intellectual property laws, and ARNES claims no ownership interest therein. Nothing in this Agreement grants ARNES any rights to, and ARNES agrees not to modify, adapt, alter, copy, reverse engineer (except to the extent permitted by applicable law) or disassemble the Services, including</w:t>
      </w:r>
      <w:r w:rsidR="00F03FE0">
        <w:rPr>
          <w:rFonts w:ascii="Calibri Light" w:eastAsia="Times New Roman" w:hAnsi="Calibri Light" w:cs="Calibri Light"/>
        </w:rPr>
        <w:t>,</w:t>
      </w:r>
      <w:r w:rsidRPr="0057367E">
        <w:rPr>
          <w:rFonts w:ascii="Calibri Light" w:eastAsia="Times New Roman" w:hAnsi="Calibri Light" w:cs="Calibri Light"/>
        </w:rPr>
        <w:t xml:space="preserve"> without limitation</w:t>
      </w:r>
      <w:r w:rsidR="00F03FE0">
        <w:rPr>
          <w:rFonts w:ascii="Calibri Light" w:eastAsia="Times New Roman" w:hAnsi="Calibri Light" w:cs="Calibri Light"/>
        </w:rPr>
        <w:t>,</w:t>
      </w:r>
      <w:r w:rsidRPr="0057367E">
        <w:rPr>
          <w:rFonts w:ascii="Calibri Light" w:eastAsia="Times New Roman" w:hAnsi="Calibri Light" w:cs="Calibri Light"/>
        </w:rPr>
        <w:t xml:space="preserve"> any software or data contained therein, in any way.</w:t>
      </w:r>
    </w:p>
    <w:p w14:paraId="2A975C6A" w14:textId="60A5343D"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Confidential Information</w:t>
      </w:r>
    </w:p>
    <w:p w14:paraId="0BC10CB4" w14:textId="6AED1783"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a) Each party agrees to maintain all Confidential Information (as defined below) of the other party in confidence to the same extent that it protects its own similar Confidential Information (but in no event less than reasonable care) and to use such Confidential Information only as permitted under this Agreement.</w:t>
      </w:r>
      <w:r w:rsidR="0090616B">
        <w:rPr>
          <w:rFonts w:ascii="Calibri Light" w:eastAsia="Times New Roman" w:hAnsi="Calibri Light" w:cs="Calibri Light"/>
        </w:rPr>
        <w:t xml:space="preserve"> </w:t>
      </w:r>
      <w:r w:rsidRPr="0057367E">
        <w:rPr>
          <w:rFonts w:ascii="Calibri Light" w:eastAsia="Times New Roman" w:hAnsi="Calibri Light" w:cs="Calibri Light"/>
        </w:rPr>
        <w:t xml:space="preserve">For </w:t>
      </w:r>
      <w:r w:rsidR="00F03FE0">
        <w:rPr>
          <w:rFonts w:ascii="Calibri Light" w:eastAsia="Times New Roman" w:hAnsi="Calibri Light" w:cs="Calibri Light"/>
        </w:rPr>
        <w:t xml:space="preserve">the </w:t>
      </w:r>
      <w:r w:rsidRPr="0057367E">
        <w:rPr>
          <w:rFonts w:ascii="Calibri Light" w:eastAsia="Times New Roman" w:hAnsi="Calibri Light" w:cs="Calibri Light"/>
        </w:rPr>
        <w:t xml:space="preserve">purposes of this Agreement, “Confidential Information” shall mean information including, without limitation, algorithms, computer programs, inventions (whether patentable or not), techniques, processes, methodologies, schematics, know-how, ideas, analysis and performance information, user documentation, internal documentation and the features, mode of operation and other details of its products and services, and technical, business, financial, marketing, customer and product development plans, forecasts, strategies, and other information </w:t>
      </w:r>
      <w:r w:rsidR="00DC1B3A">
        <w:rPr>
          <w:rFonts w:ascii="Calibri Light" w:eastAsia="Times New Roman" w:hAnsi="Calibri Light" w:cs="Calibri Light"/>
        </w:rPr>
        <w:t>that</w:t>
      </w:r>
      <w:r w:rsidR="00DC1B3A" w:rsidRPr="0057367E">
        <w:rPr>
          <w:rFonts w:ascii="Calibri Light" w:eastAsia="Times New Roman" w:hAnsi="Calibri Light" w:cs="Calibri Light"/>
        </w:rPr>
        <w:t xml:space="preserve"> </w:t>
      </w:r>
      <w:r w:rsidRPr="0057367E">
        <w:rPr>
          <w:rFonts w:ascii="Calibri Light" w:eastAsia="Times New Roman" w:hAnsi="Calibri Light" w:cs="Calibri Light"/>
        </w:rPr>
        <w:t>is either identified or should be</w:t>
      </w:r>
      <w:r w:rsidR="0090616B">
        <w:rPr>
          <w:rFonts w:ascii="Calibri Light" w:eastAsia="Times New Roman" w:hAnsi="Calibri Light" w:cs="Calibri Light"/>
        </w:rPr>
        <w:t xml:space="preserve"> </w:t>
      </w:r>
      <w:r w:rsidRPr="0057367E">
        <w:rPr>
          <w:rFonts w:ascii="Calibri Light" w:eastAsia="Times New Roman" w:hAnsi="Calibri Light" w:cs="Calibri Light"/>
        </w:rPr>
        <w:t>reasonably</w:t>
      </w:r>
      <w:r w:rsidR="0090616B">
        <w:rPr>
          <w:rFonts w:ascii="Calibri Light" w:eastAsia="Times New Roman" w:hAnsi="Calibri Light" w:cs="Calibri Light"/>
        </w:rPr>
        <w:t xml:space="preserve"> </w:t>
      </w:r>
      <w:r w:rsidRPr="0057367E">
        <w:rPr>
          <w:rFonts w:ascii="Calibri Light" w:eastAsia="Times New Roman" w:hAnsi="Calibri Light" w:cs="Calibri Light"/>
        </w:rPr>
        <w:t>understood to be confidential. Confidential Information disclosed in a tangible or electronic form may be marked or otherwise identified with a legend as being confidential or proprietary, but in no event shall the absence of such</w:t>
      </w:r>
      <w:r w:rsidR="00DC1B3A">
        <w:rPr>
          <w:rFonts w:ascii="Calibri Light" w:eastAsia="Times New Roman" w:hAnsi="Calibri Light" w:cs="Calibri Light"/>
        </w:rPr>
        <w:t xml:space="preserve"> a</w:t>
      </w:r>
      <w:r w:rsidRPr="0057367E">
        <w:rPr>
          <w:rFonts w:ascii="Calibri Light" w:eastAsia="Times New Roman" w:hAnsi="Calibri Light" w:cs="Calibri Light"/>
        </w:rPr>
        <w:t xml:space="preserve"> mark or identification in any way affect the parties’ obligations hereunder, including</w:t>
      </w:r>
      <w:r w:rsidR="00DC1B3A">
        <w:rPr>
          <w:rFonts w:ascii="Calibri Light" w:eastAsia="Times New Roman" w:hAnsi="Calibri Light" w:cs="Calibri Light"/>
        </w:rPr>
        <w:t>,</w:t>
      </w:r>
      <w:r w:rsidRPr="0057367E">
        <w:rPr>
          <w:rFonts w:ascii="Calibri Light" w:eastAsia="Times New Roman" w:hAnsi="Calibri Light" w:cs="Calibri Light"/>
        </w:rPr>
        <w:t xml:space="preserve"> without limitation</w:t>
      </w:r>
      <w:r w:rsidR="00DC1B3A">
        <w:rPr>
          <w:rFonts w:ascii="Calibri Light" w:eastAsia="Times New Roman" w:hAnsi="Calibri Light" w:cs="Calibri Light"/>
        </w:rPr>
        <w:t>,</w:t>
      </w:r>
      <w:r w:rsidRPr="0057367E">
        <w:rPr>
          <w:rFonts w:ascii="Calibri Light" w:eastAsia="Times New Roman" w:hAnsi="Calibri Light" w:cs="Calibri Light"/>
        </w:rPr>
        <w:t xml:space="preserve"> the obligation to treat such information as Confidential Information.  </w:t>
      </w:r>
    </w:p>
    <w:p w14:paraId="0810FFBB" w14:textId="7E9E3231"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b) ARNES and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each agree to take all reasonable precautions to prevent any unauthori</w:t>
      </w:r>
      <w:r w:rsidR="00256EBE">
        <w:rPr>
          <w:rFonts w:ascii="Calibri Light" w:eastAsia="Times New Roman" w:hAnsi="Calibri Light" w:cs="Calibri Light"/>
        </w:rPr>
        <w:t>s</w:t>
      </w:r>
      <w:r w:rsidRPr="0057367E">
        <w:rPr>
          <w:rFonts w:ascii="Calibri Light" w:eastAsia="Times New Roman" w:hAnsi="Calibri Light" w:cs="Calibri Light"/>
        </w:rPr>
        <w:t>ed disclosure or use of the Confidential Information of the other party</w:t>
      </w:r>
      <w:r w:rsidR="00DC1B3A">
        <w:rPr>
          <w:rFonts w:ascii="Calibri Light" w:eastAsia="Times New Roman" w:hAnsi="Calibri Light" w:cs="Calibri Light"/>
        </w:rPr>
        <w:t>,</w:t>
      </w:r>
      <w:r w:rsidRPr="0057367E">
        <w:rPr>
          <w:rFonts w:ascii="Calibri Light" w:eastAsia="Times New Roman" w:hAnsi="Calibri Light" w:cs="Calibri Light"/>
        </w:rPr>
        <w:t xml:space="preserve"> including, without limitation, disclosing such Confidential Information only to its employees or contractors with a need to know and who are parties to appropriate agreements sufficient to comply with this Section. </w:t>
      </w:r>
    </w:p>
    <w:p w14:paraId="0F2F4E1A" w14:textId="55AB0E6A"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c) The foregoing restrictions on use and disclosure shall not apply with respect to Confidential Information </w:t>
      </w:r>
      <w:r w:rsidR="00DC1B3A">
        <w:rPr>
          <w:rFonts w:ascii="Calibri Light" w:eastAsia="Times New Roman" w:hAnsi="Calibri Light" w:cs="Calibri Light"/>
        </w:rPr>
        <w:t>that</w:t>
      </w:r>
      <w:r w:rsidR="00DC1B3A" w:rsidRPr="0057367E">
        <w:rPr>
          <w:rFonts w:ascii="Calibri Light" w:eastAsia="Times New Roman" w:hAnsi="Calibri Light" w:cs="Calibri Light"/>
        </w:rPr>
        <w:t xml:space="preserve"> </w:t>
      </w:r>
      <w:r w:rsidRPr="0057367E">
        <w:rPr>
          <w:rFonts w:ascii="Calibri Light" w:eastAsia="Times New Roman" w:hAnsi="Calibri Light" w:cs="Calibri Light"/>
        </w:rPr>
        <w:t xml:space="preserve">is: </w:t>
      </w:r>
    </w:p>
    <w:p w14:paraId="24D3F285" w14:textId="77777777" w:rsidR="00E00D27" w:rsidRPr="0057367E" w:rsidRDefault="00B50335" w:rsidP="004D1CD5">
      <w:pPr>
        <w:pStyle w:val="NoSpacing"/>
        <w:ind w:left="426"/>
        <w:jc w:val="both"/>
        <w:rPr>
          <w:rFonts w:ascii="Calibri Light" w:hAnsi="Calibri Light" w:cs="Calibri Light"/>
        </w:rPr>
      </w:pPr>
      <w:r w:rsidRPr="0057367E">
        <w:rPr>
          <w:rFonts w:ascii="Calibri Light" w:hAnsi="Calibri Light" w:cs="Calibri Light"/>
        </w:rPr>
        <w:t>(</w:t>
      </w:r>
      <w:proofErr w:type="spellStart"/>
      <w:r w:rsidRPr="0057367E">
        <w:rPr>
          <w:rFonts w:ascii="Calibri Light" w:hAnsi="Calibri Light" w:cs="Calibri Light"/>
        </w:rPr>
        <w:t>i</w:t>
      </w:r>
      <w:proofErr w:type="spellEnd"/>
      <w:r w:rsidRPr="0057367E">
        <w:rPr>
          <w:rFonts w:ascii="Calibri Light" w:hAnsi="Calibri Light" w:cs="Calibri Light"/>
        </w:rPr>
        <w:t xml:space="preserve">) known to the receiving party before receipt from the disclosing party; </w:t>
      </w:r>
    </w:p>
    <w:p w14:paraId="720B9F32" w14:textId="77777777" w:rsidR="00E00D27" w:rsidRPr="0057367E" w:rsidRDefault="00B50335" w:rsidP="004D1CD5">
      <w:pPr>
        <w:pStyle w:val="NoSpacing"/>
        <w:ind w:left="426"/>
        <w:jc w:val="both"/>
        <w:rPr>
          <w:rFonts w:ascii="Calibri Light" w:hAnsi="Calibri Light" w:cs="Calibri Light"/>
        </w:rPr>
      </w:pPr>
      <w:r w:rsidRPr="0057367E">
        <w:rPr>
          <w:rFonts w:ascii="Calibri Light" w:hAnsi="Calibri Light" w:cs="Calibri Light"/>
        </w:rPr>
        <w:t xml:space="preserve">(ii) generally available to the public (or becomes so) without the fault or negligence of the receiving party; </w:t>
      </w:r>
    </w:p>
    <w:p w14:paraId="320676ED" w14:textId="77777777" w:rsidR="00807E9A" w:rsidRDefault="00B50335" w:rsidP="004D1CD5">
      <w:pPr>
        <w:pStyle w:val="NoSpacing"/>
        <w:ind w:left="426"/>
        <w:jc w:val="both"/>
        <w:rPr>
          <w:rFonts w:ascii="Calibri Light" w:hAnsi="Calibri Light" w:cs="Calibri Light"/>
        </w:rPr>
      </w:pPr>
      <w:r w:rsidRPr="0057367E">
        <w:rPr>
          <w:rFonts w:ascii="Calibri Light" w:hAnsi="Calibri Light" w:cs="Calibri Light"/>
        </w:rPr>
        <w:t xml:space="preserve">(iii) rightfully received by the receiving party from a third party without a duty of confidentiality; or </w:t>
      </w:r>
    </w:p>
    <w:p w14:paraId="3BCC5005" w14:textId="7C1AFA6F" w:rsidR="00E00D27" w:rsidRPr="0057367E" w:rsidRDefault="00B50335" w:rsidP="004D1CD5">
      <w:pPr>
        <w:pStyle w:val="NoSpacing"/>
        <w:ind w:left="426"/>
        <w:jc w:val="both"/>
        <w:rPr>
          <w:rFonts w:ascii="Calibri Light" w:hAnsi="Calibri Light" w:cs="Calibri Light"/>
        </w:rPr>
      </w:pPr>
      <w:r w:rsidRPr="0057367E">
        <w:rPr>
          <w:rFonts w:ascii="Calibri Light" w:hAnsi="Calibri Light" w:cs="Calibri Light"/>
        </w:rPr>
        <w:t xml:space="preserve">(iv) independently developed by the receiving party or its affiliates without any use of the disclosing party’s Confidential Information.  </w:t>
      </w:r>
    </w:p>
    <w:p w14:paraId="282692F4" w14:textId="6C7A32FA"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hAnsi="Calibri Light" w:cs="Calibri Light"/>
        </w:rPr>
        <w:t>d) The receiving party may make disclosures required by court order or for the defen</w:t>
      </w:r>
      <w:r w:rsidR="00256EBE">
        <w:rPr>
          <w:rFonts w:ascii="Calibri Light" w:hAnsi="Calibri Light" w:cs="Calibri Light"/>
        </w:rPr>
        <w:t>c</w:t>
      </w:r>
      <w:r w:rsidRPr="0057367E">
        <w:rPr>
          <w:rFonts w:ascii="Calibri Light" w:hAnsi="Calibri Light" w:cs="Calibri Light"/>
        </w:rPr>
        <w:t xml:space="preserve">e or pursuit of legal action provided the receiving party </w:t>
      </w:r>
      <w:r w:rsidR="00DC1B3A">
        <w:rPr>
          <w:rFonts w:ascii="Calibri Light" w:hAnsi="Calibri Light" w:cs="Calibri Light"/>
        </w:rPr>
        <w:t>undertakes</w:t>
      </w:r>
      <w:r w:rsidR="00DC1B3A" w:rsidRPr="0057367E">
        <w:rPr>
          <w:rFonts w:ascii="Calibri Light" w:hAnsi="Calibri Light" w:cs="Calibri Light"/>
        </w:rPr>
        <w:t xml:space="preserve"> </w:t>
      </w:r>
      <w:r w:rsidRPr="0057367E">
        <w:rPr>
          <w:rFonts w:ascii="Calibri Light" w:hAnsi="Calibri Light" w:cs="Calibri Light"/>
        </w:rPr>
        <w:t xml:space="preserve">diligent efforts to limit disclosure, advises the disclosing party, and, upon request, assists the disclosing party in obtaining confidential treatment or a protective order. </w:t>
      </w:r>
      <w:r w:rsidR="00DC1B3A" w:rsidRPr="00DC1B3A">
        <w:rPr>
          <w:rFonts w:ascii="Calibri Light" w:hAnsi="Calibri Light" w:cs="Calibri Light"/>
          <w:color w:val="000000"/>
        </w:rPr>
        <w:t xml:space="preserve">Also exempt from confidentiality protection is information that is considered public information in accordance with </w:t>
      </w:r>
      <w:r w:rsidR="00DC1B3A">
        <w:rPr>
          <w:rFonts w:ascii="Calibri Light" w:hAnsi="Calibri Light" w:cs="Calibri Light"/>
          <w:color w:val="000000"/>
        </w:rPr>
        <w:t xml:space="preserve">the </w:t>
      </w:r>
      <w:r w:rsidR="00DC1B3A" w:rsidRPr="00DC1B3A">
        <w:rPr>
          <w:rFonts w:ascii="Calibri Light" w:hAnsi="Calibri Light" w:cs="Calibri Light"/>
          <w:color w:val="000000"/>
        </w:rPr>
        <w:t>applicable legislation.</w:t>
      </w:r>
      <w:r w:rsidR="00DC1B3A">
        <w:rPr>
          <w:rFonts w:ascii="Calibri Light" w:hAnsi="Calibri Light" w:cs="Calibri Light"/>
          <w:color w:val="000000"/>
        </w:rPr>
        <w:t xml:space="preserve"> </w:t>
      </w:r>
      <w:r w:rsidRPr="0057367E">
        <w:rPr>
          <w:rFonts w:ascii="Calibri Light" w:hAnsi="Calibri Light" w:cs="Calibri Light"/>
        </w:rPr>
        <w:t xml:space="preserve">The receiving party agrees to return the disclosing party’s Confidential Information upon </w:t>
      </w:r>
      <w:r w:rsidR="00DC1B3A">
        <w:rPr>
          <w:rFonts w:ascii="Calibri Light" w:hAnsi="Calibri Light" w:cs="Calibri Light"/>
        </w:rPr>
        <w:t xml:space="preserve">the </w:t>
      </w:r>
      <w:r w:rsidRPr="0057367E">
        <w:rPr>
          <w:rFonts w:ascii="Calibri Light" w:hAnsi="Calibri Light" w:cs="Calibri Light"/>
        </w:rPr>
        <w:t>termination or expiration of this Agreement, or upon any request of the disclosing party.</w:t>
      </w:r>
    </w:p>
    <w:p w14:paraId="6AE06AE3" w14:textId="3CD1FE53"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lastRenderedPageBreak/>
        <w:t>Warranties and Disclaimer</w:t>
      </w:r>
    </w:p>
    <w:p w14:paraId="3E7174E9" w14:textId="6343F2F3"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a)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and ARNES both represent that they have full power and authority to enter into this Agreement and to perform their obligations hereunder. </w:t>
      </w:r>
    </w:p>
    <w:p w14:paraId="219EDE98" w14:textId="010D83DE"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b) ARNES represents and warrants that it will not use, or allow use of the Services in a manner that is prohibited by any law or regulation, including the Acceptable Use policies set out in Section 10.</w:t>
      </w:r>
      <w:r w:rsidR="0090616B">
        <w:rPr>
          <w:rFonts w:ascii="Calibri Light" w:eastAsia="Times New Roman" w:hAnsi="Calibri Light" w:cs="Calibri Light"/>
        </w:rPr>
        <w:t xml:space="preserve"> </w:t>
      </w:r>
      <w:r w:rsidRPr="0057367E">
        <w:rPr>
          <w:rFonts w:ascii="Calibri Light" w:eastAsia="Times New Roman" w:hAnsi="Calibri Light" w:cs="Calibri Light"/>
        </w:rPr>
        <w:t>ARNES will comply with all applicable laws in connection with its use of the Services.</w:t>
      </w:r>
    </w:p>
    <w:p w14:paraId="66CE3FCA" w14:textId="5422C86E"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hAnsi="Calibri Light" w:cs="Calibri Light"/>
        </w:rPr>
        <w:t xml:space="preserve">c) </w:t>
      </w:r>
      <w:r w:rsidR="00461532">
        <w:rPr>
          <w:rFonts w:ascii="Calibri Light" w:hAnsi="Calibri Light" w:cs="Calibri Light"/>
        </w:rPr>
        <w:t>The Contractor</w:t>
      </w:r>
      <w:r w:rsidRPr="0057367E">
        <w:rPr>
          <w:rFonts w:ascii="Calibri Light" w:hAnsi="Calibri Light" w:cs="Calibri Light"/>
        </w:rPr>
        <w:t xml:space="preserve"> represents that the Services, as delivered, will perform substantially as described in the Service Level Agreement, </w:t>
      </w:r>
      <w:r w:rsidR="00307504" w:rsidRPr="00307504">
        <w:rPr>
          <w:rFonts w:ascii="Calibri Light" w:hAnsi="Calibri Light" w:cs="Calibri Light"/>
        </w:rPr>
        <w:t>which is defined in TECHNICAL DETAILS and is an integral part of this contract</w:t>
      </w:r>
      <w:r w:rsidRPr="0057367E">
        <w:rPr>
          <w:rFonts w:ascii="Calibri Light" w:hAnsi="Calibri Light" w:cs="Calibri Light"/>
        </w:rPr>
        <w:t>.</w:t>
      </w:r>
      <w:r w:rsidR="0090616B">
        <w:rPr>
          <w:rFonts w:ascii="Calibri Light" w:hAnsi="Calibri Light" w:cs="Calibri Light"/>
        </w:rPr>
        <w:t xml:space="preserve"> </w:t>
      </w:r>
      <w:r w:rsidRPr="0057367E">
        <w:rPr>
          <w:rFonts w:ascii="Calibri Light" w:hAnsi="Calibri Light" w:cs="Calibri Light"/>
        </w:rPr>
        <w:t xml:space="preserve">ARNES’s sole and exclusive remedy and </w:t>
      </w:r>
      <w:r w:rsidR="00461532">
        <w:rPr>
          <w:rFonts w:ascii="Calibri Light" w:hAnsi="Calibri Light" w:cs="Calibri Light"/>
        </w:rPr>
        <w:t>the Contractor</w:t>
      </w:r>
      <w:r w:rsidRPr="0057367E">
        <w:rPr>
          <w:rFonts w:ascii="Calibri Light" w:hAnsi="Calibri Light" w:cs="Calibri Light"/>
        </w:rPr>
        <w:t xml:space="preserve">’s sole and exclusive liability for a breach of the foregoing warranty will be for </w:t>
      </w:r>
      <w:r w:rsidR="00461532">
        <w:rPr>
          <w:rFonts w:ascii="Calibri Light" w:hAnsi="Calibri Light" w:cs="Calibri Light"/>
        </w:rPr>
        <w:t>the Contractor</w:t>
      </w:r>
      <w:r w:rsidRPr="0057367E">
        <w:rPr>
          <w:rFonts w:ascii="Calibri Light" w:hAnsi="Calibri Light" w:cs="Calibri Light"/>
        </w:rPr>
        <w:t xml:space="preserve"> to provide credit for future Services in accordance with </w:t>
      </w:r>
      <w:r w:rsidR="00307504">
        <w:rPr>
          <w:rFonts w:ascii="Calibri Light" w:hAnsi="Calibri Light" w:cs="Calibri Light"/>
        </w:rPr>
        <w:t xml:space="preserve">the </w:t>
      </w:r>
      <w:r w:rsidRPr="0057367E">
        <w:rPr>
          <w:rFonts w:ascii="Calibri Light" w:hAnsi="Calibri Light" w:cs="Calibri Light"/>
        </w:rPr>
        <w:t>SLA.</w:t>
      </w:r>
    </w:p>
    <w:p w14:paraId="117208AB" w14:textId="045FEE8A" w:rsidR="00E00D27" w:rsidRPr="0057367E" w:rsidRDefault="00B50335" w:rsidP="004D1CD5">
      <w:pPr>
        <w:shd w:val="clear" w:color="auto" w:fill="FFFFFF"/>
        <w:spacing w:before="180" w:after="180" w:line="240" w:lineRule="auto"/>
        <w:jc w:val="both"/>
        <w:rPr>
          <w:rFonts w:ascii="Calibri Light" w:hAnsi="Calibri Light" w:cs="Calibri Light"/>
        </w:rPr>
      </w:pPr>
      <w:r w:rsidRPr="0057367E">
        <w:rPr>
          <w:rFonts w:ascii="Calibri Light" w:hAnsi="Calibri Light" w:cs="Calibri Light"/>
        </w:rPr>
        <w:t xml:space="preserve">d) DISCLAIMER. Neither </w:t>
      </w:r>
      <w:r w:rsidR="00461532">
        <w:rPr>
          <w:rFonts w:ascii="Calibri Light" w:hAnsi="Calibri Light" w:cs="Calibri Light"/>
        </w:rPr>
        <w:t>the Contractor</w:t>
      </w:r>
      <w:r w:rsidRPr="0057367E">
        <w:rPr>
          <w:rFonts w:ascii="Calibri Light" w:hAnsi="Calibri Light" w:cs="Calibri Light"/>
        </w:rPr>
        <w:t xml:space="preserve"> nor any of its respective employees or agents makes any warranty as to the results to be obtained from </w:t>
      </w:r>
      <w:r w:rsidR="00307504">
        <w:rPr>
          <w:rFonts w:ascii="Calibri Light" w:hAnsi="Calibri Light" w:cs="Calibri Light"/>
        </w:rPr>
        <w:t xml:space="preserve">the </w:t>
      </w:r>
      <w:r w:rsidRPr="0057367E">
        <w:rPr>
          <w:rFonts w:ascii="Calibri Light" w:hAnsi="Calibri Light" w:cs="Calibri Light"/>
        </w:rPr>
        <w:t xml:space="preserve">use of the services. Except for the express warranty set forth above, </w:t>
      </w:r>
      <w:r w:rsidR="00461532">
        <w:rPr>
          <w:rFonts w:ascii="Calibri Light" w:hAnsi="Calibri Light" w:cs="Calibri Light"/>
        </w:rPr>
        <w:t>the Contractor</w:t>
      </w:r>
      <w:r w:rsidRPr="0057367E">
        <w:rPr>
          <w:rFonts w:ascii="Calibri Light" w:hAnsi="Calibri Light" w:cs="Calibri Light"/>
        </w:rPr>
        <w:t xml:space="preserve"> specifically disclaims all other warranties of any kind, whether express, implied, or statutory, including but not limited to any warranties of title, non-infringement, merchantability</w:t>
      </w:r>
      <w:r w:rsidR="005A3F53">
        <w:rPr>
          <w:rFonts w:ascii="Calibri Light" w:hAnsi="Calibri Light" w:cs="Calibri Light"/>
        </w:rPr>
        <w:t xml:space="preserve"> or</w:t>
      </w:r>
      <w:r w:rsidRPr="0057367E">
        <w:rPr>
          <w:rFonts w:ascii="Calibri Light" w:hAnsi="Calibri Light" w:cs="Calibri Light"/>
        </w:rPr>
        <w:t xml:space="preserve"> fitness for a particular purpose.</w:t>
      </w:r>
    </w:p>
    <w:p w14:paraId="5EC34B41" w14:textId="5F167AC9"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 xml:space="preserve">Limitation of </w:t>
      </w:r>
      <w:r w:rsidR="00B76AA4">
        <w:rPr>
          <w:rFonts w:ascii="Calibri Light" w:hAnsi="Calibri Light" w:cs="Calibri Light"/>
        </w:rPr>
        <w:t>L</w:t>
      </w:r>
      <w:r w:rsidRPr="0057367E">
        <w:rPr>
          <w:rFonts w:ascii="Calibri Light" w:hAnsi="Calibri Light" w:cs="Calibri Light"/>
        </w:rPr>
        <w:t>iability</w:t>
      </w:r>
    </w:p>
    <w:p w14:paraId="346017F9" w14:textId="77777777" w:rsidR="00510E71" w:rsidRPr="0057367E" w:rsidRDefault="00510E71" w:rsidP="00510E71">
      <w:pPr>
        <w:pStyle w:val="NoSpacing"/>
      </w:pPr>
    </w:p>
    <w:p w14:paraId="052AF33B" w14:textId="4D4D19E8" w:rsidR="00E00D27" w:rsidRPr="0057367E" w:rsidRDefault="00B50335" w:rsidP="004D1CD5">
      <w:pPr>
        <w:pStyle w:val="ToSNumberedItem-text"/>
        <w:ind w:left="0"/>
        <w:rPr>
          <w:rFonts w:ascii="Calibri Light" w:hAnsi="Calibri Light" w:cs="Calibri Light"/>
          <w:caps/>
          <w:sz w:val="22"/>
          <w:szCs w:val="22"/>
        </w:rPr>
      </w:pPr>
      <w:r w:rsidRPr="0057367E">
        <w:rPr>
          <w:rFonts w:ascii="Calibri Light" w:hAnsi="Calibri Light" w:cs="Calibri Light"/>
          <w:sz w:val="22"/>
          <w:szCs w:val="22"/>
        </w:rPr>
        <w:t xml:space="preserve">In no event shall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 or anyone else involved in creating, supporting, producing or delivering the services (including</w:t>
      </w:r>
      <w:r w:rsidR="00B76AA4">
        <w:rPr>
          <w:rFonts w:ascii="Calibri Light" w:hAnsi="Calibri Light" w:cs="Calibri Light"/>
          <w:sz w:val="22"/>
          <w:szCs w:val="22"/>
        </w:rPr>
        <w:t>,</w:t>
      </w:r>
      <w:r w:rsidRPr="0057367E">
        <w:rPr>
          <w:rFonts w:ascii="Calibri Light" w:hAnsi="Calibri Light" w:cs="Calibri Light"/>
          <w:sz w:val="22"/>
          <w:szCs w:val="22"/>
        </w:rPr>
        <w:t xml:space="preserve"> without limitation</w:t>
      </w:r>
      <w:r w:rsidR="00B76AA4">
        <w:rPr>
          <w:rFonts w:ascii="Calibri Light" w:hAnsi="Calibri Light" w:cs="Calibri Light"/>
          <w:sz w:val="22"/>
          <w:szCs w:val="22"/>
        </w:rPr>
        <w:t>,</w:t>
      </w:r>
      <w:r w:rsidRPr="0057367E">
        <w:rPr>
          <w:rFonts w:ascii="Calibri Light" w:hAnsi="Calibri Light" w:cs="Calibri Light"/>
          <w:sz w:val="22"/>
          <w:szCs w:val="22"/>
        </w:rPr>
        <w:t xml:space="preserve"> suspending or discontinuing the services) be liable to ARNES or any other third party (including any end user or zone owner) for any lost profits, lost data or lost equipment, any website or network downtime, or </w:t>
      </w:r>
      <w:r w:rsidR="00B76AA4">
        <w:rPr>
          <w:rFonts w:ascii="Calibri Light" w:hAnsi="Calibri Light" w:cs="Calibri Light"/>
          <w:sz w:val="22"/>
          <w:szCs w:val="22"/>
        </w:rPr>
        <w:t xml:space="preserve">the </w:t>
      </w:r>
      <w:r w:rsidRPr="0057367E">
        <w:rPr>
          <w:rFonts w:ascii="Calibri Light" w:hAnsi="Calibri Light" w:cs="Calibri Light"/>
          <w:sz w:val="22"/>
          <w:szCs w:val="22"/>
        </w:rPr>
        <w:t>cost</w:t>
      </w:r>
      <w:r w:rsidR="00B76AA4">
        <w:rPr>
          <w:rFonts w:ascii="Calibri Light" w:hAnsi="Calibri Light" w:cs="Calibri Light"/>
          <w:sz w:val="22"/>
          <w:szCs w:val="22"/>
        </w:rPr>
        <w:t>s</w:t>
      </w:r>
      <w:r w:rsidRPr="0057367E">
        <w:rPr>
          <w:rFonts w:ascii="Calibri Light" w:hAnsi="Calibri Light" w:cs="Calibri Light"/>
          <w:sz w:val="22"/>
          <w:szCs w:val="22"/>
        </w:rPr>
        <w:t xml:space="preserve"> of procuring substitute services. </w:t>
      </w:r>
    </w:p>
    <w:p w14:paraId="5BC1C026" w14:textId="3DD95F1C" w:rsidR="00E00D27" w:rsidRPr="0057367E" w:rsidRDefault="00461532" w:rsidP="004D1CD5">
      <w:pPr>
        <w:pStyle w:val="ToSNumberedItem-text"/>
        <w:ind w:left="0"/>
        <w:rPr>
          <w:rFonts w:ascii="Calibri Light" w:hAnsi="Calibri Light" w:cs="Calibri Light"/>
          <w:caps/>
          <w:sz w:val="22"/>
          <w:szCs w:val="22"/>
        </w:rPr>
      </w:pPr>
      <w:r>
        <w:rPr>
          <w:rFonts w:ascii="Calibri Light" w:hAnsi="Calibri Light" w:cs="Calibri Light"/>
          <w:sz w:val="22"/>
          <w:szCs w:val="22"/>
        </w:rPr>
        <w:t>The Contractor</w:t>
      </w:r>
      <w:r w:rsidR="008C6A8C" w:rsidRPr="0057367E">
        <w:rPr>
          <w:rFonts w:ascii="Calibri Light" w:hAnsi="Calibri Light" w:cs="Calibri Light"/>
          <w:sz w:val="22"/>
          <w:szCs w:val="22"/>
        </w:rPr>
        <w:t xml:space="preserve"> and its directors, officers, employees, agents or representatives shall not have any liability to A</w:t>
      </w:r>
      <w:r w:rsidR="00426A0F">
        <w:rPr>
          <w:rFonts w:ascii="Calibri Light" w:hAnsi="Calibri Light" w:cs="Calibri Light"/>
          <w:sz w:val="22"/>
          <w:szCs w:val="22"/>
        </w:rPr>
        <w:t>RNES</w:t>
      </w:r>
      <w:r w:rsidR="008C6A8C" w:rsidRPr="0057367E">
        <w:rPr>
          <w:rFonts w:ascii="Calibri Light" w:hAnsi="Calibri Light" w:cs="Calibri Light"/>
          <w:sz w:val="22"/>
          <w:szCs w:val="22"/>
        </w:rPr>
        <w:t xml:space="preserve"> or any other third party for any indirect, incidental, consequential, special, exemplary</w:t>
      </w:r>
      <w:r w:rsidR="005A3F53">
        <w:rPr>
          <w:rFonts w:ascii="Calibri Light" w:hAnsi="Calibri Light" w:cs="Calibri Light"/>
          <w:sz w:val="22"/>
          <w:szCs w:val="22"/>
        </w:rPr>
        <w:t xml:space="preserve"> or</w:t>
      </w:r>
      <w:r w:rsidR="008C6A8C" w:rsidRPr="0057367E">
        <w:rPr>
          <w:rFonts w:ascii="Calibri Light" w:hAnsi="Calibri Light" w:cs="Calibri Light"/>
          <w:sz w:val="22"/>
          <w:szCs w:val="22"/>
        </w:rPr>
        <w:t xml:space="preserve"> punitive damages or lost profits, economic, consequential, indirect, incidental or special damages of any kind, which are related to this </w:t>
      </w:r>
      <w:r w:rsidR="00256EBE">
        <w:rPr>
          <w:rFonts w:ascii="Calibri Light" w:hAnsi="Calibri Light" w:cs="Calibri Light"/>
          <w:sz w:val="22"/>
          <w:szCs w:val="22"/>
        </w:rPr>
        <w:t>Agreement</w:t>
      </w:r>
      <w:r w:rsidR="008C6A8C" w:rsidRPr="0057367E">
        <w:rPr>
          <w:rFonts w:ascii="Calibri Light" w:hAnsi="Calibri Light" w:cs="Calibri Light"/>
          <w:sz w:val="22"/>
          <w:szCs w:val="22"/>
        </w:rPr>
        <w:t xml:space="preserve"> or the provision of the services hereunder, even if </w:t>
      </w:r>
      <w:r>
        <w:rPr>
          <w:rFonts w:ascii="Calibri Light" w:hAnsi="Calibri Light" w:cs="Calibri Light"/>
          <w:sz w:val="22"/>
          <w:szCs w:val="22"/>
        </w:rPr>
        <w:t>the Contractor</w:t>
      </w:r>
      <w:r w:rsidR="008C6A8C" w:rsidRPr="0057367E">
        <w:rPr>
          <w:rFonts w:ascii="Calibri Light" w:hAnsi="Calibri Light" w:cs="Calibri Light"/>
          <w:sz w:val="22"/>
          <w:szCs w:val="22"/>
        </w:rPr>
        <w:t xml:space="preserve"> has been advised of the possibility of such damages. </w:t>
      </w:r>
    </w:p>
    <w:p w14:paraId="74A47508" w14:textId="2C4302E2" w:rsidR="00E00D27" w:rsidRPr="0057367E" w:rsidRDefault="00461532" w:rsidP="004D1CD5">
      <w:pPr>
        <w:pStyle w:val="ToSNumberedItem-text"/>
        <w:ind w:left="0"/>
        <w:rPr>
          <w:rFonts w:ascii="Calibri Light" w:hAnsi="Calibri Light" w:cs="Calibri Light"/>
          <w:caps/>
          <w:sz w:val="22"/>
          <w:szCs w:val="22"/>
        </w:rPr>
      </w:pPr>
      <w:r>
        <w:rPr>
          <w:rFonts w:ascii="Calibri Light" w:hAnsi="Calibri Light" w:cs="Calibri Light"/>
          <w:sz w:val="22"/>
          <w:szCs w:val="22"/>
        </w:rPr>
        <w:t>The Contractor</w:t>
      </w:r>
      <w:r w:rsidR="008C6A8C" w:rsidRPr="0057367E">
        <w:rPr>
          <w:rFonts w:ascii="Calibri Light" w:hAnsi="Calibri Light" w:cs="Calibri Light"/>
          <w:sz w:val="22"/>
          <w:szCs w:val="22"/>
        </w:rPr>
        <w:t xml:space="preserve">’s cumulative liability to ARNES or any party related to ARNES for any loss or damages arising </w:t>
      </w:r>
      <w:r w:rsidR="00194B39">
        <w:rPr>
          <w:rFonts w:ascii="Calibri Light" w:hAnsi="Calibri Light" w:cs="Calibri Light"/>
          <w:sz w:val="22"/>
          <w:szCs w:val="22"/>
        </w:rPr>
        <w:t>from</w:t>
      </w:r>
      <w:r w:rsidR="008C6A8C" w:rsidRPr="0057367E">
        <w:rPr>
          <w:rFonts w:ascii="Calibri Light" w:hAnsi="Calibri Light" w:cs="Calibri Light"/>
          <w:sz w:val="22"/>
          <w:szCs w:val="22"/>
        </w:rPr>
        <w:t xml:space="preserve"> or relating to this </w:t>
      </w:r>
      <w:r w:rsidR="00256EBE">
        <w:rPr>
          <w:rFonts w:ascii="Calibri Light" w:hAnsi="Calibri Light" w:cs="Calibri Light"/>
          <w:sz w:val="22"/>
          <w:szCs w:val="22"/>
        </w:rPr>
        <w:t>A</w:t>
      </w:r>
      <w:r w:rsidR="008C6A8C" w:rsidRPr="0057367E">
        <w:rPr>
          <w:rFonts w:ascii="Calibri Light" w:hAnsi="Calibri Light" w:cs="Calibri Light"/>
          <w:sz w:val="22"/>
          <w:szCs w:val="22"/>
        </w:rPr>
        <w:t xml:space="preserve">greement, or </w:t>
      </w:r>
      <w:r w:rsidR="00194B39">
        <w:rPr>
          <w:rFonts w:ascii="Calibri Light" w:hAnsi="Calibri Light" w:cs="Calibri Light"/>
          <w:sz w:val="22"/>
          <w:szCs w:val="22"/>
        </w:rPr>
        <w:t xml:space="preserve">the </w:t>
      </w:r>
      <w:r w:rsidR="008C6A8C" w:rsidRPr="0057367E">
        <w:rPr>
          <w:rFonts w:ascii="Calibri Light" w:hAnsi="Calibri Light" w:cs="Calibri Light"/>
          <w:sz w:val="22"/>
          <w:szCs w:val="22"/>
        </w:rPr>
        <w:t xml:space="preserve">use of the services shall not exceed the amount of fees paid to </w:t>
      </w:r>
      <w:r>
        <w:rPr>
          <w:rFonts w:ascii="Calibri Light" w:hAnsi="Calibri Light" w:cs="Calibri Light"/>
          <w:sz w:val="22"/>
          <w:szCs w:val="22"/>
        </w:rPr>
        <w:t>the Contractor</w:t>
      </w:r>
      <w:r w:rsidR="008C6A8C" w:rsidRPr="0057367E">
        <w:rPr>
          <w:rFonts w:ascii="Calibri Light" w:hAnsi="Calibri Light" w:cs="Calibri Light"/>
          <w:sz w:val="22"/>
          <w:szCs w:val="22"/>
        </w:rPr>
        <w:t xml:space="preserve"> by ARNES during the twelve (12) months preceding the claim. This limitation applies to all causes of action or claims in the aggregate, including, without limitation, breach of contract, breach of warranty, indemnity, negligence, strict liability, misrepresentation</w:t>
      </w:r>
      <w:r w:rsidR="005A3F53">
        <w:rPr>
          <w:rFonts w:ascii="Calibri Light" w:hAnsi="Calibri Light" w:cs="Calibri Light"/>
          <w:sz w:val="22"/>
          <w:szCs w:val="22"/>
        </w:rPr>
        <w:t xml:space="preserve"> and</w:t>
      </w:r>
      <w:r w:rsidR="008C6A8C" w:rsidRPr="0057367E">
        <w:rPr>
          <w:rFonts w:ascii="Calibri Light" w:hAnsi="Calibri Light" w:cs="Calibri Light"/>
          <w:sz w:val="22"/>
          <w:szCs w:val="22"/>
        </w:rPr>
        <w:t xml:space="preserve"> other torts. ARNES acknowledges and agrees that this </w:t>
      </w:r>
      <w:r w:rsidR="00256EBE">
        <w:rPr>
          <w:rFonts w:ascii="Calibri Light" w:hAnsi="Calibri Light" w:cs="Calibri Light"/>
          <w:sz w:val="22"/>
          <w:szCs w:val="22"/>
        </w:rPr>
        <w:t>S</w:t>
      </w:r>
      <w:r w:rsidR="008C6A8C" w:rsidRPr="0057367E">
        <w:rPr>
          <w:rFonts w:ascii="Calibri Light" w:hAnsi="Calibri Light" w:cs="Calibri Light"/>
          <w:sz w:val="22"/>
          <w:szCs w:val="22"/>
        </w:rPr>
        <w:t xml:space="preserve">ection 9 represents a reasonable allocation of risk and that in the absence of these limitations of liability, the terms of this </w:t>
      </w:r>
      <w:r w:rsidR="00256EBE">
        <w:rPr>
          <w:rFonts w:ascii="Calibri Light" w:hAnsi="Calibri Light" w:cs="Calibri Light"/>
          <w:sz w:val="22"/>
          <w:szCs w:val="22"/>
        </w:rPr>
        <w:t>A</w:t>
      </w:r>
      <w:r w:rsidR="008C6A8C" w:rsidRPr="0057367E">
        <w:rPr>
          <w:rFonts w:ascii="Calibri Light" w:hAnsi="Calibri Light" w:cs="Calibri Light"/>
          <w:sz w:val="22"/>
          <w:szCs w:val="22"/>
        </w:rPr>
        <w:t xml:space="preserve">greement would be substantially different.  </w:t>
      </w:r>
    </w:p>
    <w:p w14:paraId="642AB335" w14:textId="00408882"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Indemnity</w:t>
      </w:r>
    </w:p>
    <w:p w14:paraId="0B5F8400" w14:textId="150E0DC6" w:rsidR="00F84724"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ARNES agrees to defend, indemnify and </w:t>
      </w:r>
      <w:r w:rsidR="00036C5E">
        <w:rPr>
          <w:rFonts w:ascii="Calibri Light" w:eastAsia="Times New Roman" w:hAnsi="Calibri Light" w:cs="Calibri Light"/>
        </w:rPr>
        <w:t>hold</w:t>
      </w:r>
      <w:r w:rsidR="00036C5E" w:rsidRPr="0057367E">
        <w:rPr>
          <w:rFonts w:ascii="Calibri Light" w:eastAsia="Times New Roman" w:hAnsi="Calibri Light" w:cs="Calibri Light"/>
        </w:rPr>
        <w:t xml:space="preserve">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and its directors, officers, employees and </w:t>
      </w:r>
      <w:r w:rsidR="00036C5E">
        <w:rPr>
          <w:rFonts w:ascii="Calibri Light" w:eastAsia="Times New Roman" w:hAnsi="Calibri Light" w:cs="Calibri Light"/>
        </w:rPr>
        <w:t>sub-</w:t>
      </w:r>
      <w:r w:rsidRPr="0057367E">
        <w:rPr>
          <w:rFonts w:ascii="Calibri Light" w:eastAsia="Times New Roman" w:hAnsi="Calibri Light" w:cs="Calibri Light"/>
        </w:rPr>
        <w:t>contractors</w:t>
      </w:r>
      <w:r w:rsidR="00036C5E">
        <w:rPr>
          <w:rFonts w:ascii="Calibri Light" w:eastAsia="Times New Roman" w:hAnsi="Calibri Light" w:cs="Calibri Light"/>
        </w:rPr>
        <w:t>,</w:t>
      </w:r>
      <w:r w:rsidRPr="0057367E">
        <w:rPr>
          <w:rFonts w:ascii="Calibri Light" w:eastAsia="Times New Roman" w:hAnsi="Calibri Light" w:cs="Calibri Light"/>
        </w:rPr>
        <w:t xml:space="preserve"> harmless from and against any and all claims, demands, suits, actions, causes of action and/or liability of any kind whatsoever for all damages, losses and/or expenses (including without limitation, reasonable legal and other related costs) (each a “Claim”) to the extent that the Claim arises </w:t>
      </w:r>
      <w:r w:rsidR="00036C5E">
        <w:rPr>
          <w:rFonts w:ascii="Calibri Light" w:eastAsia="Times New Roman" w:hAnsi="Calibri Light" w:cs="Calibri Light"/>
        </w:rPr>
        <w:t>from</w:t>
      </w:r>
      <w:r w:rsidRPr="0057367E">
        <w:rPr>
          <w:rFonts w:ascii="Calibri Light" w:eastAsia="Times New Roman" w:hAnsi="Calibri Light" w:cs="Calibri Light"/>
        </w:rPr>
        <w:t xml:space="preserve">, or relates to, any information, data or other content passing through the Services to or from ARNES, or resulting from, </w:t>
      </w:r>
      <w:r w:rsidRPr="0057367E">
        <w:rPr>
          <w:rFonts w:ascii="Calibri Light" w:eastAsia="Times New Roman" w:hAnsi="Calibri Light" w:cs="Calibri Light"/>
        </w:rPr>
        <w:lastRenderedPageBreak/>
        <w:t>or in connection with, ARNES or ARNES</w:t>
      </w:r>
      <w:r w:rsidR="00036C5E">
        <w:rPr>
          <w:rFonts w:ascii="Calibri Light" w:eastAsia="Times New Roman" w:hAnsi="Calibri Light" w:cs="Calibri Light"/>
        </w:rPr>
        <w:t>’</w:t>
      </w:r>
      <w:r w:rsidRPr="0057367E">
        <w:rPr>
          <w:rFonts w:ascii="Calibri Light" w:eastAsia="Times New Roman" w:hAnsi="Calibri Light" w:cs="Calibri Light"/>
        </w:rPr>
        <w:t xml:space="preserve"> end users’ use of the Services including, without limitation, any Claim </w:t>
      </w:r>
    </w:p>
    <w:p w14:paraId="4133944F" w14:textId="0F561F17" w:rsidR="00F84724" w:rsidRPr="0057367E"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that the content or ARNES’s website, products or services infringe or misappropriate any intellectual property rights of a third party; </w:t>
      </w:r>
    </w:p>
    <w:p w14:paraId="4FBD3B24" w14:textId="4694FF6C" w:rsidR="00F84724" w:rsidRPr="0057367E"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that the content or ARNES’s website, products or services contain defamatory, libel</w:t>
      </w:r>
      <w:r w:rsidR="00256EBE">
        <w:rPr>
          <w:rFonts w:ascii="Calibri Light" w:eastAsia="Times New Roman" w:hAnsi="Calibri Light" w:cs="Calibri Light"/>
        </w:rPr>
        <w:t>lous</w:t>
      </w:r>
      <w:r w:rsidRPr="0057367E">
        <w:rPr>
          <w:rFonts w:ascii="Calibri Light" w:eastAsia="Times New Roman" w:hAnsi="Calibri Light" w:cs="Calibri Light"/>
        </w:rPr>
        <w:t xml:space="preserve">, slanderous, obscene or pornographic materials, or violate a third party’s rights of privacy or publicity; </w:t>
      </w:r>
    </w:p>
    <w:p w14:paraId="79F62FC0" w14:textId="51AB6B36" w:rsidR="00F84724" w:rsidRPr="0057367E"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brought by ARNES’s end users; </w:t>
      </w:r>
    </w:p>
    <w:p w14:paraId="3D0203C6" w14:textId="256F6751" w:rsidR="00F84724" w:rsidRPr="0057367E"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related to ARNES’s use or misuse of the Services; or </w:t>
      </w:r>
    </w:p>
    <w:p w14:paraId="5529E978" w14:textId="41E982BD" w:rsidR="00E00D27" w:rsidRPr="0057367E" w:rsidRDefault="00B50335" w:rsidP="00F84724">
      <w:pPr>
        <w:pStyle w:val="ListParagraph"/>
        <w:numPr>
          <w:ilvl w:val="0"/>
          <w:numId w:val="20"/>
        </w:numPr>
        <w:shd w:val="clear" w:color="auto" w:fill="FFFFFF"/>
        <w:spacing w:before="180" w:after="180" w:line="240" w:lineRule="auto"/>
        <w:jc w:val="both"/>
        <w:rPr>
          <w:rFonts w:ascii="Calibri Light" w:hAnsi="Calibri Light" w:cs="Calibri Light"/>
        </w:rPr>
      </w:pPr>
      <w:r w:rsidRPr="0057367E">
        <w:rPr>
          <w:rFonts w:ascii="Calibri Light" w:hAnsi="Calibri Light" w:cs="Calibri Light"/>
        </w:rPr>
        <w:t xml:space="preserve">that arises </w:t>
      </w:r>
      <w:r w:rsidR="00036C5E">
        <w:rPr>
          <w:rFonts w:ascii="Calibri Light" w:hAnsi="Calibri Light" w:cs="Calibri Light"/>
        </w:rPr>
        <w:t>from</w:t>
      </w:r>
      <w:r w:rsidRPr="0057367E">
        <w:rPr>
          <w:rFonts w:ascii="Calibri Light" w:hAnsi="Calibri Light" w:cs="Calibri Light"/>
        </w:rPr>
        <w:t xml:space="preserve"> a breach of the Acceptable Use provisions in Section 11 of this Agreement. </w:t>
      </w:r>
    </w:p>
    <w:p w14:paraId="43EE8C0A" w14:textId="7C71598B"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Acceptable Use</w:t>
      </w:r>
    </w:p>
    <w:p w14:paraId="14938469" w14:textId="77777777" w:rsidR="00F84724" w:rsidRPr="0057367E" w:rsidRDefault="00B50335" w:rsidP="004D1CD5">
      <w:pPr>
        <w:pStyle w:val="ToSNumberedItem-text"/>
        <w:ind w:left="0"/>
        <w:rPr>
          <w:rFonts w:ascii="Calibri Light" w:hAnsi="Calibri Light" w:cs="Calibri Light"/>
          <w:sz w:val="22"/>
          <w:szCs w:val="22"/>
        </w:rPr>
      </w:pPr>
      <w:r w:rsidRPr="0057367E">
        <w:rPr>
          <w:rFonts w:ascii="Calibri Light" w:hAnsi="Calibri Light" w:cs="Calibri Light"/>
        </w:rPr>
        <w:br/>
      </w:r>
      <w:r w:rsidRPr="00C81A8B">
        <w:rPr>
          <w:rFonts w:ascii="Calibri Light" w:hAnsi="Calibri Light" w:cs="Calibri Light"/>
          <w:sz w:val="22"/>
          <w:szCs w:val="22"/>
        </w:rPr>
        <w:t>ARNES agrees, and shall cause its end users to agree, to use the Services for lawful purposes only. ARNES agrees, and shall cause its end users to agree, not to use the Services for any of the following impermissible purposes</w:t>
      </w:r>
      <w:r w:rsidRPr="0057367E">
        <w:rPr>
          <w:rFonts w:ascii="Calibri Light" w:hAnsi="Calibri Light" w:cs="Calibri Light"/>
          <w:sz w:val="22"/>
          <w:szCs w:val="22"/>
        </w:rPr>
        <w:t xml:space="preserve"> (“Abuses”): </w:t>
      </w:r>
    </w:p>
    <w:p w14:paraId="38D23818" w14:textId="4A1166F7" w:rsidR="00F84724" w:rsidRPr="0057367E" w:rsidRDefault="00B50335" w:rsidP="00F84724">
      <w:pPr>
        <w:pStyle w:val="ToSNumberedItem-text"/>
        <w:numPr>
          <w:ilvl w:val="0"/>
          <w:numId w:val="18"/>
        </w:numPr>
        <w:rPr>
          <w:rFonts w:ascii="Calibri Light" w:hAnsi="Calibri Light" w:cs="Calibri Light"/>
          <w:sz w:val="22"/>
          <w:szCs w:val="22"/>
        </w:rPr>
      </w:pPr>
      <w:r w:rsidRPr="0057367E">
        <w:rPr>
          <w:rFonts w:ascii="Calibri Light" w:hAnsi="Calibri Light" w:cs="Calibri Light"/>
          <w:sz w:val="22"/>
          <w:szCs w:val="22"/>
        </w:rPr>
        <w:t xml:space="preserve">use of the Services in a manner that is prohibited by any applicable law or regulation; </w:t>
      </w:r>
    </w:p>
    <w:p w14:paraId="773FFAB5" w14:textId="3B573050" w:rsidR="00F84724" w:rsidRPr="0057367E" w:rsidRDefault="00B50335" w:rsidP="00F84724">
      <w:pPr>
        <w:pStyle w:val="ToSNumberedItem-text"/>
        <w:numPr>
          <w:ilvl w:val="0"/>
          <w:numId w:val="18"/>
        </w:numPr>
        <w:rPr>
          <w:rFonts w:ascii="Calibri Light" w:hAnsi="Calibri Light" w:cs="Calibri Light"/>
          <w:sz w:val="22"/>
          <w:szCs w:val="22"/>
        </w:rPr>
      </w:pPr>
      <w:r w:rsidRPr="0057367E">
        <w:rPr>
          <w:rFonts w:ascii="Calibri Light" w:hAnsi="Calibri Light" w:cs="Calibri Light"/>
          <w:sz w:val="22"/>
          <w:szCs w:val="22"/>
        </w:rPr>
        <w:t xml:space="preserve">use of the Services in a manner that violates the rights of any third party (including but not limited to intellectual property rights); </w:t>
      </w:r>
    </w:p>
    <w:p w14:paraId="4F2F2121" w14:textId="1AE5440F" w:rsidR="00F84724" w:rsidRPr="0057367E" w:rsidRDefault="00B50335" w:rsidP="00F84724">
      <w:pPr>
        <w:pStyle w:val="ToSNumberedItem-text"/>
        <w:numPr>
          <w:ilvl w:val="0"/>
          <w:numId w:val="18"/>
        </w:numPr>
        <w:rPr>
          <w:rFonts w:ascii="Calibri Light" w:hAnsi="Calibri Light" w:cs="Calibri Light"/>
          <w:sz w:val="22"/>
          <w:szCs w:val="22"/>
        </w:rPr>
      </w:pPr>
      <w:r w:rsidRPr="0057367E">
        <w:rPr>
          <w:rFonts w:ascii="Calibri Light" w:hAnsi="Calibri Light" w:cs="Calibri Light"/>
          <w:sz w:val="22"/>
          <w:szCs w:val="22"/>
        </w:rPr>
        <w:t xml:space="preserve">use of the Services for any invasive, infringing, defamatory or unlawful purpose; or </w:t>
      </w:r>
    </w:p>
    <w:p w14:paraId="317F479B" w14:textId="5887CD8C" w:rsidR="00E00D27" w:rsidRPr="0057367E" w:rsidRDefault="00B50335" w:rsidP="00F84724">
      <w:pPr>
        <w:pStyle w:val="ToSNumberedItem-text"/>
        <w:numPr>
          <w:ilvl w:val="0"/>
          <w:numId w:val="18"/>
        </w:numPr>
        <w:rPr>
          <w:rFonts w:ascii="Calibri Light" w:hAnsi="Calibri Light" w:cs="Calibri Light"/>
          <w:sz w:val="22"/>
          <w:szCs w:val="22"/>
        </w:rPr>
      </w:pPr>
      <w:r w:rsidRPr="0057367E">
        <w:rPr>
          <w:rFonts w:ascii="Calibri Light" w:hAnsi="Calibri Light" w:cs="Calibri Light"/>
          <w:sz w:val="22"/>
          <w:szCs w:val="22"/>
        </w:rPr>
        <w:t xml:space="preserve">use of the Services in a manner that, in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’s reasonable discretion, directly or indirectly, produces a negative effect on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’s systems or network (including, without limitation, overloading servers on the </w:t>
      </w:r>
      <w:r w:rsidR="00461532">
        <w:rPr>
          <w:rFonts w:ascii="Calibri Light" w:hAnsi="Calibri Light" w:cs="Calibri Light"/>
          <w:sz w:val="22"/>
          <w:szCs w:val="22"/>
        </w:rPr>
        <w:t>Contractor</w:t>
      </w:r>
      <w:r w:rsidR="00C81A8B">
        <w:rPr>
          <w:rFonts w:ascii="Calibri Light" w:hAnsi="Calibri Light" w:cs="Calibri Light"/>
          <w:sz w:val="22"/>
          <w:szCs w:val="22"/>
        </w:rPr>
        <w:t>’s</w:t>
      </w:r>
      <w:r w:rsidRPr="0057367E">
        <w:rPr>
          <w:rFonts w:ascii="Calibri Light" w:hAnsi="Calibri Light" w:cs="Calibri Light"/>
          <w:sz w:val="22"/>
          <w:szCs w:val="22"/>
        </w:rPr>
        <w:t xml:space="preserve"> network or causing portions of the </w:t>
      </w:r>
      <w:r w:rsidR="00461532">
        <w:rPr>
          <w:rFonts w:ascii="Calibri Light" w:hAnsi="Calibri Light" w:cs="Calibri Light"/>
          <w:sz w:val="22"/>
          <w:szCs w:val="22"/>
        </w:rPr>
        <w:t>Contractor</w:t>
      </w:r>
      <w:r w:rsidR="00C81A8B">
        <w:rPr>
          <w:rFonts w:ascii="Calibri Light" w:hAnsi="Calibri Light" w:cs="Calibri Light"/>
          <w:sz w:val="22"/>
          <w:szCs w:val="22"/>
        </w:rPr>
        <w:t>’s</w:t>
      </w:r>
      <w:r w:rsidRPr="0057367E">
        <w:rPr>
          <w:rFonts w:ascii="Calibri Light" w:hAnsi="Calibri Light" w:cs="Calibri Light"/>
          <w:sz w:val="22"/>
          <w:szCs w:val="22"/>
        </w:rPr>
        <w:t xml:space="preserve"> network to be blocked).  </w:t>
      </w:r>
    </w:p>
    <w:p w14:paraId="7AEAD554" w14:textId="0386E47E" w:rsidR="00E00D27" w:rsidRPr="0057367E" w:rsidRDefault="00461532" w:rsidP="004D1CD5">
      <w:pPr>
        <w:pStyle w:val="ToSNumberedItem-text"/>
        <w:ind w:left="0"/>
        <w:rPr>
          <w:rFonts w:ascii="Calibri Light" w:hAnsi="Calibri Light" w:cs="Calibri Light"/>
          <w:sz w:val="22"/>
          <w:szCs w:val="22"/>
        </w:rPr>
      </w:pPr>
      <w:r>
        <w:rPr>
          <w:rFonts w:ascii="Calibri Light" w:hAnsi="Calibri Light" w:cs="Calibri Light"/>
          <w:sz w:val="22"/>
          <w:szCs w:val="22"/>
        </w:rPr>
        <w:t>The Contractor</w:t>
      </w:r>
      <w:r w:rsidR="00B50335" w:rsidRPr="0057367E">
        <w:rPr>
          <w:rFonts w:ascii="Calibri Light" w:hAnsi="Calibri Light" w:cs="Calibri Light"/>
          <w:sz w:val="22"/>
          <w:szCs w:val="22"/>
        </w:rPr>
        <w:t xml:space="preserve"> </w:t>
      </w:r>
      <w:r w:rsidR="00B50335" w:rsidRPr="00976094">
        <w:rPr>
          <w:rFonts w:ascii="Calibri Light" w:hAnsi="Calibri Light" w:cs="Calibri Light"/>
          <w:sz w:val="22"/>
          <w:szCs w:val="22"/>
        </w:rPr>
        <w:t>shall have the right to suspend the Services if, in its sole and reasonable determination, any one of the foregoing Abuses occur, such suspension remaining in effect until such time as ARNES corrects the applicable Abuse</w:t>
      </w:r>
      <w:r w:rsidR="00B50335" w:rsidRPr="0057367E">
        <w:rPr>
          <w:rFonts w:ascii="Calibri Light" w:hAnsi="Calibri Light" w:cs="Calibri Light"/>
          <w:sz w:val="22"/>
          <w:szCs w:val="22"/>
        </w:rPr>
        <w:t xml:space="preserve">(s). Except in cases where Abuse(s) critically impact the </w:t>
      </w:r>
      <w:r>
        <w:rPr>
          <w:rFonts w:ascii="Calibri Light" w:hAnsi="Calibri Light" w:cs="Calibri Light"/>
          <w:sz w:val="22"/>
          <w:szCs w:val="22"/>
        </w:rPr>
        <w:t>Contractor</w:t>
      </w:r>
      <w:r w:rsidR="00B50335" w:rsidRPr="0057367E">
        <w:rPr>
          <w:rFonts w:ascii="Calibri Light" w:hAnsi="Calibri Light" w:cs="Calibri Light"/>
          <w:sz w:val="22"/>
          <w:szCs w:val="22"/>
        </w:rPr>
        <w:t xml:space="preserve"> servers or network, (in which case </w:t>
      </w:r>
      <w:r>
        <w:rPr>
          <w:rFonts w:ascii="Calibri Light" w:hAnsi="Calibri Light" w:cs="Calibri Light"/>
          <w:sz w:val="22"/>
          <w:szCs w:val="22"/>
        </w:rPr>
        <w:t>the Contractor</w:t>
      </w:r>
      <w:r w:rsidR="00B50335" w:rsidRPr="0057367E">
        <w:rPr>
          <w:rFonts w:ascii="Calibri Light" w:hAnsi="Calibri Light" w:cs="Calibri Light"/>
          <w:sz w:val="22"/>
          <w:szCs w:val="22"/>
        </w:rPr>
        <w:t xml:space="preserve"> reserves the right to suspend ARNES’s account immediately without prior notice), </w:t>
      </w:r>
      <w:r>
        <w:rPr>
          <w:rFonts w:ascii="Calibri Light" w:hAnsi="Calibri Light" w:cs="Calibri Light"/>
          <w:sz w:val="22"/>
          <w:szCs w:val="22"/>
        </w:rPr>
        <w:t>the Contractor</w:t>
      </w:r>
      <w:r w:rsidR="00B50335" w:rsidRPr="0057367E">
        <w:rPr>
          <w:rFonts w:ascii="Calibri Light" w:hAnsi="Calibri Light" w:cs="Calibri Light"/>
          <w:sz w:val="22"/>
          <w:szCs w:val="22"/>
        </w:rPr>
        <w:t xml:space="preserve"> shall provide ARNES with advance notice of any anticipated suspension.     </w:t>
      </w:r>
    </w:p>
    <w:p w14:paraId="1E06F76C" w14:textId="34AB638D" w:rsidR="00E00D27" w:rsidRPr="0057367E" w:rsidRDefault="00B50335" w:rsidP="004D1CD5">
      <w:pPr>
        <w:pStyle w:val="ToSNumberedItem-text"/>
        <w:ind w:left="0"/>
        <w:rPr>
          <w:rFonts w:ascii="Calibri Light" w:hAnsi="Calibri Light" w:cs="Calibri Light"/>
          <w:sz w:val="22"/>
          <w:szCs w:val="22"/>
        </w:rPr>
      </w:pPr>
      <w:r w:rsidRPr="0057367E">
        <w:rPr>
          <w:rFonts w:ascii="Calibri Light" w:hAnsi="Calibri Light" w:cs="Calibri Light"/>
          <w:sz w:val="22"/>
          <w:szCs w:val="22"/>
        </w:rPr>
        <w:t xml:space="preserve">Notwithstanding the foregoing, </w:t>
      </w:r>
      <w:r w:rsidR="00976094">
        <w:rPr>
          <w:rFonts w:ascii="Calibri Light" w:hAnsi="Calibri Light" w:cs="Calibri Light"/>
          <w:sz w:val="22"/>
          <w:szCs w:val="22"/>
        </w:rPr>
        <w:t>in the case of</w:t>
      </w:r>
      <w:r w:rsidR="00976094" w:rsidRPr="0057367E">
        <w:rPr>
          <w:rFonts w:ascii="Calibri Light" w:hAnsi="Calibri Light" w:cs="Calibri Light"/>
          <w:sz w:val="22"/>
          <w:szCs w:val="22"/>
        </w:rPr>
        <w:t xml:space="preserve"> </w:t>
      </w:r>
      <w:r w:rsidRPr="0057367E">
        <w:rPr>
          <w:rFonts w:ascii="Calibri Light" w:hAnsi="Calibri Light" w:cs="Calibri Light"/>
          <w:sz w:val="22"/>
          <w:szCs w:val="22"/>
        </w:rPr>
        <w:t xml:space="preserve">Abuse or any activity by an end user, which </w:t>
      </w:r>
      <w:r w:rsidR="00976094">
        <w:rPr>
          <w:rFonts w:ascii="Calibri Light" w:hAnsi="Calibri Light" w:cs="Calibri Light"/>
          <w:sz w:val="22"/>
          <w:szCs w:val="22"/>
        </w:rPr>
        <w:t>at</w:t>
      </w:r>
      <w:r w:rsidR="00976094" w:rsidRPr="0057367E">
        <w:rPr>
          <w:rFonts w:ascii="Calibri Light" w:hAnsi="Calibri Light" w:cs="Calibri Light"/>
          <w:sz w:val="22"/>
          <w:szCs w:val="22"/>
        </w:rPr>
        <w:t xml:space="preserve">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’s reasonable discretion, critically impacts, or threatens to critically impact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’s servers or network, or in the event of any denial of service or similar attack, which in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’s reasonable discretion, critically impacts, or threatens to critically impact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’s servers or network,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 reserves the right to suspend any violating domain(s), zone(s) or record(s) immediately and without prior notice to ARNES. In the event of such </w:t>
      </w:r>
      <w:r w:rsidR="00976094">
        <w:rPr>
          <w:rFonts w:ascii="Calibri Light" w:hAnsi="Calibri Light" w:cs="Calibri Light"/>
          <w:sz w:val="22"/>
          <w:szCs w:val="22"/>
        </w:rPr>
        <w:t xml:space="preserve">an </w:t>
      </w:r>
      <w:r w:rsidRPr="0057367E">
        <w:rPr>
          <w:rFonts w:ascii="Calibri Light" w:hAnsi="Calibri Light" w:cs="Calibri Light"/>
          <w:sz w:val="22"/>
          <w:szCs w:val="22"/>
        </w:rPr>
        <w:t xml:space="preserve">occurrence,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 will, as soon as is reasonably practical thereafter, provide ARNES with notice of the suspension of the violating domain(s), zone(s) or record(s).   </w:t>
      </w:r>
    </w:p>
    <w:p w14:paraId="0C4EA01C" w14:textId="77777777"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 xml:space="preserve">Dispute Resolution and Arbitration  </w:t>
      </w:r>
    </w:p>
    <w:p w14:paraId="3F611CA7" w14:textId="038D737B" w:rsidR="00E00D27" w:rsidRPr="0057367E" w:rsidRDefault="00B50335" w:rsidP="00F84724">
      <w:pPr>
        <w:pStyle w:val="ListParagraph"/>
        <w:numPr>
          <w:ilvl w:val="0"/>
          <w:numId w:val="22"/>
        </w:numPr>
        <w:shd w:val="clear" w:color="auto" w:fill="FFFFFF"/>
        <w:spacing w:before="180" w:after="180" w:line="240" w:lineRule="auto"/>
        <w:ind w:left="426"/>
        <w:jc w:val="both"/>
        <w:rPr>
          <w:rFonts w:ascii="Calibri Light" w:eastAsia="Times New Roman" w:hAnsi="Calibri Light" w:cs="Calibri Light"/>
        </w:rPr>
      </w:pPr>
      <w:r w:rsidRPr="0057367E">
        <w:rPr>
          <w:rFonts w:ascii="Calibri Light" w:eastAsia="Times New Roman" w:hAnsi="Calibri Light" w:cs="Calibri Light"/>
        </w:rPr>
        <w:t xml:space="preserve">The parties agree to attempt in good faith to settle any dispute, controversy or claim, whether based on contract, tort, statute or other legal or equitable theory arising </w:t>
      </w:r>
      <w:r w:rsidR="00976094">
        <w:rPr>
          <w:rFonts w:ascii="Calibri Light" w:eastAsia="Times New Roman" w:hAnsi="Calibri Light" w:cs="Calibri Light"/>
        </w:rPr>
        <w:t>from</w:t>
      </w:r>
      <w:r w:rsidRPr="0057367E">
        <w:rPr>
          <w:rFonts w:ascii="Calibri Light" w:eastAsia="Times New Roman" w:hAnsi="Calibri Light" w:cs="Calibri Light"/>
        </w:rPr>
        <w:t xml:space="preserve"> or related to this Agreement (collectively, a “Dispute”) by way of consultations </w:t>
      </w:r>
      <w:r w:rsidR="00976094">
        <w:rPr>
          <w:rFonts w:ascii="Calibri Light" w:eastAsia="Times New Roman" w:hAnsi="Calibri Light" w:cs="Calibri Light"/>
        </w:rPr>
        <w:t>between</w:t>
      </w:r>
      <w:r w:rsidR="00976094" w:rsidRPr="0057367E">
        <w:rPr>
          <w:rFonts w:ascii="Calibri Light" w:eastAsia="Times New Roman" w:hAnsi="Calibri Light" w:cs="Calibri Light"/>
        </w:rPr>
        <w:t xml:space="preserve"> </w:t>
      </w:r>
      <w:r w:rsidRPr="0057367E">
        <w:rPr>
          <w:rFonts w:ascii="Calibri Light" w:eastAsia="Times New Roman" w:hAnsi="Calibri Light" w:cs="Calibri Light"/>
        </w:rPr>
        <w:t xml:space="preserve">the parties, which consultations will be </w:t>
      </w:r>
      <w:r w:rsidRPr="0057367E">
        <w:rPr>
          <w:rFonts w:ascii="Calibri Light" w:eastAsia="Times New Roman" w:hAnsi="Calibri Light" w:cs="Calibri Light"/>
        </w:rPr>
        <w:lastRenderedPageBreak/>
        <w:t xml:space="preserve">initiated upon written notice by either party to the other. If the parties cannot come to a mutually agreeable resolution of the Dispute within ten (10) business days, then such </w:t>
      </w:r>
      <w:r w:rsidR="00976094">
        <w:rPr>
          <w:rFonts w:ascii="Calibri Light" w:eastAsia="Times New Roman" w:hAnsi="Calibri Light" w:cs="Calibri Light"/>
        </w:rPr>
        <w:t xml:space="preserve">a </w:t>
      </w:r>
      <w:r w:rsidRPr="0057367E">
        <w:rPr>
          <w:rFonts w:ascii="Calibri Light" w:eastAsia="Times New Roman" w:hAnsi="Calibri Light" w:cs="Calibri Light"/>
        </w:rPr>
        <w:t>Dispute will be referred to members of the parties' management (each such member a "Representative") for resolution. The parties' Representatives will then communicate with each other within five (5) business days to attempt to resolve the Dispute. If the Representatives are not able to reach a mutually agreeable resolution of the Dispute within ten (10) business days after their communication on the subject of such</w:t>
      </w:r>
      <w:r w:rsidR="00976094">
        <w:rPr>
          <w:rFonts w:ascii="Calibri Light" w:eastAsia="Times New Roman" w:hAnsi="Calibri Light" w:cs="Calibri Light"/>
        </w:rPr>
        <w:t xml:space="preserve"> a</w:t>
      </w:r>
      <w:r w:rsidRPr="0057367E">
        <w:rPr>
          <w:rFonts w:ascii="Calibri Light" w:eastAsia="Times New Roman" w:hAnsi="Calibri Light" w:cs="Calibri Light"/>
        </w:rPr>
        <w:t xml:space="preserve"> Dispute, then such </w:t>
      </w:r>
      <w:r w:rsidR="00976094">
        <w:rPr>
          <w:rFonts w:ascii="Calibri Light" w:eastAsia="Times New Roman" w:hAnsi="Calibri Light" w:cs="Calibri Light"/>
        </w:rPr>
        <w:t xml:space="preserve">a </w:t>
      </w:r>
      <w:r w:rsidRPr="0057367E">
        <w:rPr>
          <w:rFonts w:ascii="Calibri Light" w:eastAsia="Times New Roman" w:hAnsi="Calibri Light" w:cs="Calibri Light"/>
        </w:rPr>
        <w:t xml:space="preserve">Dispute will, by way of </w:t>
      </w:r>
      <w:r w:rsidR="00976094">
        <w:rPr>
          <w:rFonts w:ascii="Calibri Light" w:eastAsia="Times New Roman" w:hAnsi="Calibri Light" w:cs="Calibri Light"/>
        </w:rPr>
        <w:t xml:space="preserve">a </w:t>
      </w:r>
      <w:r w:rsidRPr="0057367E">
        <w:rPr>
          <w:rFonts w:ascii="Calibri Light" w:eastAsia="Times New Roman" w:hAnsi="Calibri Light" w:cs="Calibri Light"/>
        </w:rPr>
        <w:t xml:space="preserve">written notice </w:t>
      </w:r>
      <w:r w:rsidR="00976094">
        <w:rPr>
          <w:rFonts w:ascii="Calibri Light" w:eastAsia="Times New Roman" w:hAnsi="Calibri Light" w:cs="Calibri Light"/>
        </w:rPr>
        <w:t>from</w:t>
      </w:r>
      <w:r w:rsidR="00976094" w:rsidRPr="0057367E">
        <w:rPr>
          <w:rFonts w:ascii="Calibri Light" w:eastAsia="Times New Roman" w:hAnsi="Calibri Light" w:cs="Calibri Light"/>
        </w:rPr>
        <w:t xml:space="preserve"> </w:t>
      </w:r>
      <w:r w:rsidRPr="0057367E">
        <w:rPr>
          <w:rFonts w:ascii="Calibri Light" w:eastAsia="Times New Roman" w:hAnsi="Calibri Light" w:cs="Calibri Light"/>
        </w:rPr>
        <w:t xml:space="preserve">either party to the other, be submitted </w:t>
      </w:r>
      <w:r w:rsidR="00976094">
        <w:rPr>
          <w:rFonts w:ascii="Calibri Light" w:eastAsia="Times New Roman" w:hAnsi="Calibri Light" w:cs="Calibri Light"/>
        </w:rPr>
        <w:t>for</w:t>
      </w:r>
      <w:r w:rsidR="00976094" w:rsidRPr="0057367E">
        <w:rPr>
          <w:rFonts w:ascii="Calibri Light" w:eastAsia="Times New Roman" w:hAnsi="Calibri Light" w:cs="Calibri Light"/>
        </w:rPr>
        <w:t xml:space="preserve"> </w:t>
      </w:r>
      <w:r w:rsidRPr="0057367E">
        <w:rPr>
          <w:rFonts w:ascii="Calibri Light" w:eastAsia="Times New Roman" w:hAnsi="Calibri Light" w:cs="Calibri Light"/>
        </w:rPr>
        <w:t xml:space="preserve">arbitration in accordance with the provisions of 12 b) hereof.  </w:t>
      </w:r>
    </w:p>
    <w:p w14:paraId="747B9D19" w14:textId="77777777" w:rsidR="00F84724" w:rsidRPr="0057367E" w:rsidRDefault="00F84724" w:rsidP="00F84724">
      <w:pPr>
        <w:pStyle w:val="ListParagraph"/>
        <w:shd w:val="clear" w:color="auto" w:fill="FFFFFF"/>
        <w:spacing w:before="180" w:after="180" w:line="240" w:lineRule="auto"/>
        <w:ind w:left="426"/>
        <w:jc w:val="both"/>
        <w:rPr>
          <w:rFonts w:ascii="Calibri Light" w:eastAsia="Times New Roman" w:hAnsi="Calibri Light" w:cs="Calibri Light"/>
        </w:rPr>
      </w:pPr>
    </w:p>
    <w:p w14:paraId="0B94FB47" w14:textId="03E2040C" w:rsidR="00E00D27" w:rsidRPr="0057367E" w:rsidRDefault="00B50335" w:rsidP="00F84724">
      <w:pPr>
        <w:pStyle w:val="ListParagraph"/>
        <w:numPr>
          <w:ilvl w:val="0"/>
          <w:numId w:val="22"/>
        </w:numPr>
        <w:shd w:val="clear" w:color="auto" w:fill="FFFFFF"/>
        <w:spacing w:before="180" w:after="180" w:line="240" w:lineRule="auto"/>
        <w:ind w:left="426"/>
        <w:jc w:val="both"/>
        <w:rPr>
          <w:rFonts w:ascii="Calibri Light" w:eastAsia="Times New Roman" w:hAnsi="Calibri Light" w:cs="Calibri Light"/>
        </w:rPr>
      </w:pPr>
      <w:r w:rsidRPr="0057367E">
        <w:rPr>
          <w:rFonts w:ascii="Calibri Light" w:hAnsi="Calibri Light" w:cs="Calibri Light"/>
        </w:rPr>
        <w:t xml:space="preserve">Any Dispute arising </w:t>
      </w:r>
      <w:r w:rsidR="00976094">
        <w:rPr>
          <w:rFonts w:ascii="Calibri Light" w:hAnsi="Calibri Light" w:cs="Calibri Light"/>
        </w:rPr>
        <w:t>from</w:t>
      </w:r>
      <w:r w:rsidRPr="0057367E">
        <w:rPr>
          <w:rFonts w:ascii="Calibri Light" w:hAnsi="Calibri Light" w:cs="Calibri Light"/>
        </w:rPr>
        <w:t xml:space="preserve"> or relating to this Agreement, or the breach thereof, will be determined by a sole Arbitrator (the “Arbitrator”) under the UNCITRAL Model Law on International Commercial Arbitration (UNCITRAL Model Law) as adopted by the United Nations Commission on International Trade Law on 21 June 1985, and as amended by the United Nations Commission on International Trade Law on 7 July 2006. The Arbitrator will be any person on whom the parties can agree. Each party will bear its own costs relating to such arbitration, and the parties will equally share the Arbitrator’s fees, and the arbitration and all related proceedings and discovery will take place pursuant to a protective order entered by the Arbitrator that adequately protects the confidential nature of the parties’ proprietary and confidential information. </w:t>
      </w:r>
      <w:r w:rsidR="00976094" w:rsidRPr="00E55181">
        <w:rPr>
          <w:rFonts w:ascii="Calibri Light" w:hAnsi="Calibri Light" w:cs="Calibri Light"/>
        </w:rPr>
        <w:t xml:space="preserve">The substantive law of the Contractor's registered office shall apply to all </w:t>
      </w:r>
      <w:r w:rsidR="00256EBE">
        <w:rPr>
          <w:rFonts w:ascii="Calibri Light" w:hAnsi="Calibri Light" w:cs="Calibri Light"/>
        </w:rPr>
        <w:t>Disputes</w:t>
      </w:r>
      <w:r w:rsidR="00976094" w:rsidRPr="00E55181">
        <w:rPr>
          <w:rFonts w:ascii="Calibri Light" w:hAnsi="Calibri Light" w:cs="Calibri Light"/>
        </w:rPr>
        <w:t>.</w:t>
      </w:r>
      <w:r w:rsidRPr="0057367E">
        <w:rPr>
          <w:rFonts w:ascii="Calibri Light" w:hAnsi="Calibri Light" w:cs="Calibri Light"/>
        </w:rPr>
        <w:t xml:space="preserve"> The arbitration will take place in the city </w:t>
      </w:r>
      <w:r w:rsidR="00976094">
        <w:rPr>
          <w:rFonts w:ascii="Calibri Light" w:hAnsi="Calibri Light" w:cs="Calibri Light"/>
        </w:rPr>
        <w:t xml:space="preserve">of the </w:t>
      </w:r>
      <w:r w:rsidR="0090616B">
        <w:rPr>
          <w:rFonts w:ascii="Calibri Light" w:hAnsi="Calibri Light" w:cs="Calibri Light"/>
        </w:rPr>
        <w:t>Contractor</w:t>
      </w:r>
      <w:r w:rsidR="00976094" w:rsidRPr="00976094">
        <w:rPr>
          <w:rFonts w:ascii="Calibri Light" w:hAnsi="Calibri Light" w:cs="Calibri Light"/>
        </w:rPr>
        <w:t>'s headquarters</w:t>
      </w:r>
      <w:r w:rsidR="00976094" w:rsidRPr="00976094" w:rsidDel="00976094">
        <w:rPr>
          <w:rFonts w:ascii="Calibri Light" w:hAnsi="Calibri Light" w:cs="Calibri Light"/>
        </w:rPr>
        <w:t xml:space="preserve"> </w:t>
      </w:r>
      <w:r w:rsidRPr="0057367E">
        <w:rPr>
          <w:rFonts w:ascii="Calibri Light" w:hAnsi="Calibri Light" w:cs="Calibri Light"/>
        </w:rPr>
        <w:t xml:space="preserve">unless otherwise agreed in writing by the parties. In no event will any arbitration award provide a remedy beyond those permitted under this Agreement, and any award providing a remedy beyond those permitted under this Agreement will not be confirmed, no presumption of validity will attach, and such </w:t>
      </w:r>
      <w:r w:rsidR="00172207">
        <w:rPr>
          <w:rFonts w:ascii="Calibri Light" w:hAnsi="Calibri Light" w:cs="Calibri Light"/>
        </w:rPr>
        <w:t xml:space="preserve">an </w:t>
      </w:r>
      <w:r w:rsidRPr="0057367E">
        <w:rPr>
          <w:rFonts w:ascii="Calibri Light" w:hAnsi="Calibri Light" w:cs="Calibri Light"/>
        </w:rPr>
        <w:t xml:space="preserve">award will be </w:t>
      </w:r>
      <w:r w:rsidR="00172207">
        <w:rPr>
          <w:rFonts w:ascii="Calibri Light" w:hAnsi="Calibri Light" w:cs="Calibri Light"/>
        </w:rPr>
        <w:t>annulled</w:t>
      </w:r>
      <w:r w:rsidRPr="0057367E">
        <w:rPr>
          <w:rFonts w:ascii="Calibri Light" w:hAnsi="Calibri Light" w:cs="Calibri Light"/>
        </w:rPr>
        <w:t xml:space="preserve">.  </w:t>
      </w:r>
    </w:p>
    <w:p w14:paraId="6D7886A4" w14:textId="4D9778B2"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Publicity</w:t>
      </w:r>
    </w:p>
    <w:p w14:paraId="19CD33D6" w14:textId="7256E95E"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The Parties agree that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may publicly list ARNES as a recipient of the Services, and may publicly announce, by press release or otherwise, the relationship between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and ARNES created by this Agreement.  </w:t>
      </w:r>
    </w:p>
    <w:p w14:paraId="6DC24D5B" w14:textId="727443D0" w:rsidR="00E00D27" w:rsidRPr="0057367E" w:rsidRDefault="00B50335" w:rsidP="004D1CD5">
      <w:pPr>
        <w:pStyle w:val="Heading2"/>
        <w:numPr>
          <w:ilvl w:val="0"/>
          <w:numId w:val="8"/>
        </w:numPr>
        <w:spacing w:line="240" w:lineRule="auto"/>
        <w:ind w:left="360"/>
        <w:jc w:val="both"/>
        <w:rPr>
          <w:rFonts w:ascii="Calibri Light" w:hAnsi="Calibri Light" w:cs="Calibri Light"/>
        </w:rPr>
      </w:pPr>
      <w:bookmarkStart w:id="5" w:name="_Hlk213071415"/>
      <w:r w:rsidRPr="0057367E">
        <w:rPr>
          <w:rFonts w:ascii="Calibri Light" w:hAnsi="Calibri Light" w:cs="Calibri Light"/>
        </w:rPr>
        <w:t>Anti-</w:t>
      </w:r>
      <w:r w:rsidR="00976094">
        <w:rPr>
          <w:rFonts w:ascii="Calibri Light" w:hAnsi="Calibri Light" w:cs="Calibri Light"/>
        </w:rPr>
        <w:t>C</w:t>
      </w:r>
      <w:r w:rsidR="00976094" w:rsidRPr="0057367E">
        <w:rPr>
          <w:rFonts w:ascii="Calibri Light" w:hAnsi="Calibri Light" w:cs="Calibri Light"/>
        </w:rPr>
        <w:t xml:space="preserve">orruption </w:t>
      </w:r>
      <w:r w:rsidR="00976094">
        <w:rPr>
          <w:rFonts w:ascii="Calibri Light" w:hAnsi="Calibri Light" w:cs="Calibri Light"/>
        </w:rPr>
        <w:t>C</w:t>
      </w:r>
      <w:r w:rsidR="00976094" w:rsidRPr="0057367E">
        <w:rPr>
          <w:rFonts w:ascii="Calibri Light" w:hAnsi="Calibri Light" w:cs="Calibri Light"/>
        </w:rPr>
        <w:t xml:space="preserve">lause </w:t>
      </w:r>
    </w:p>
    <w:p w14:paraId="47676B4D" w14:textId="77777777" w:rsidR="00F84724" w:rsidRPr="0057367E" w:rsidRDefault="00F84724" w:rsidP="00F84724">
      <w:pPr>
        <w:pStyle w:val="NoSpacing"/>
      </w:pPr>
    </w:p>
    <w:p w14:paraId="521EA10E" w14:textId="0B95919C" w:rsidR="00E00D27" w:rsidRPr="0057367E" w:rsidRDefault="00B50335" w:rsidP="004D1CD5">
      <w:pPr>
        <w:spacing w:line="240" w:lineRule="auto"/>
        <w:jc w:val="both"/>
        <w:rPr>
          <w:rFonts w:ascii="Calibri Light" w:hAnsi="Calibri Light" w:cs="Calibri Light"/>
        </w:rPr>
      </w:pPr>
      <w:r w:rsidRPr="0057367E">
        <w:rPr>
          <w:rFonts w:ascii="Calibri Light" w:hAnsi="Calibri Light" w:cs="Calibri Light"/>
          <w:lang w:val="en-GB"/>
        </w:rPr>
        <w:t xml:space="preserve">The contracting parties and their legal representatives explicitly state that no situation has occurred in the process of concluding and implementing this Agreement </w:t>
      </w:r>
      <w:r w:rsidR="00976094">
        <w:rPr>
          <w:rFonts w:ascii="Calibri Light" w:hAnsi="Calibri Light" w:cs="Calibri Light"/>
          <w:lang w:val="en-GB"/>
        </w:rPr>
        <w:t>that</w:t>
      </w:r>
      <w:r w:rsidR="00976094" w:rsidRPr="0057367E">
        <w:rPr>
          <w:rFonts w:ascii="Calibri Light" w:hAnsi="Calibri Light" w:cs="Calibri Light"/>
          <w:lang w:val="en-GB"/>
        </w:rPr>
        <w:t xml:space="preserve"> </w:t>
      </w:r>
      <w:r w:rsidRPr="0057367E">
        <w:rPr>
          <w:rFonts w:ascii="Calibri Light" w:hAnsi="Calibri Light" w:cs="Calibri Light"/>
          <w:lang w:val="en-GB"/>
        </w:rPr>
        <w:t xml:space="preserve">would contradict the applicable legislation and/or have signs of corrupt practices. If, during the conclusion or implementation of this Agreement, it is determined that corruptive practices took place, then the respective Agreement shall be annulled and will </w:t>
      </w:r>
      <w:r w:rsidR="00976094">
        <w:rPr>
          <w:rFonts w:ascii="Calibri Light" w:hAnsi="Calibri Light" w:cs="Calibri Light"/>
          <w:lang w:val="en-GB"/>
        </w:rPr>
        <w:t>have</w:t>
      </w:r>
      <w:r w:rsidRPr="0057367E">
        <w:rPr>
          <w:rFonts w:ascii="Calibri Light" w:hAnsi="Calibri Light" w:cs="Calibri Light"/>
          <w:lang w:val="en-GB"/>
        </w:rPr>
        <w:t xml:space="preserve"> no effect in the legal sense, which shall occur the moment when a final indictment or indictment proposal is submitted against an individual or legal entity who is a </w:t>
      </w:r>
      <w:r w:rsidR="00256EBE">
        <w:rPr>
          <w:rFonts w:ascii="Calibri Light" w:hAnsi="Calibri Light" w:cs="Calibri Light"/>
          <w:lang w:val="en-GB"/>
        </w:rPr>
        <w:t>c</w:t>
      </w:r>
      <w:r w:rsidRPr="0057367E">
        <w:rPr>
          <w:rFonts w:ascii="Calibri Light" w:hAnsi="Calibri Light" w:cs="Calibri Light"/>
          <w:lang w:val="en-GB"/>
        </w:rPr>
        <w:t>ontracting party or their legal representative.</w:t>
      </w:r>
    </w:p>
    <w:p w14:paraId="7C157FCE" w14:textId="77777777" w:rsidR="00E00D27" w:rsidRPr="0057367E" w:rsidRDefault="00B50335" w:rsidP="004D1CD5">
      <w:pPr>
        <w:spacing w:line="240" w:lineRule="auto"/>
        <w:jc w:val="both"/>
        <w:rPr>
          <w:rFonts w:ascii="Calibri Light" w:hAnsi="Calibri Light" w:cs="Calibri Light"/>
        </w:rPr>
      </w:pPr>
      <w:r w:rsidRPr="0057367E">
        <w:rPr>
          <w:rFonts w:ascii="Calibri Light" w:hAnsi="Calibri Light" w:cs="Calibri Light"/>
          <w:lang w:val="en-GB"/>
        </w:rPr>
        <w:t>This Agreement shall be annulled when someone on behalf of or on account of the counterparty (a party entering a contract agreement with a body or organisation in the public sector), promises, offers or provides any unauthorised benefit to a representative or agent of the body or organisation in the public sector for the purpose of:</w:t>
      </w:r>
    </w:p>
    <w:p w14:paraId="5FD50D5A" w14:textId="77777777" w:rsidR="00E00D27" w:rsidRPr="0057367E" w:rsidRDefault="00B50335" w:rsidP="004D1CD5">
      <w:pPr>
        <w:pStyle w:val="NoSpacing"/>
        <w:numPr>
          <w:ilvl w:val="0"/>
          <w:numId w:val="11"/>
        </w:numPr>
        <w:jc w:val="both"/>
        <w:rPr>
          <w:rFonts w:ascii="Calibri Light" w:hAnsi="Calibri Light" w:cs="Calibri Light"/>
        </w:rPr>
      </w:pPr>
      <w:r w:rsidRPr="0057367E">
        <w:rPr>
          <w:rFonts w:ascii="Calibri Light" w:hAnsi="Calibri Light" w:cs="Calibri Light"/>
          <w:lang w:val="en-GB"/>
        </w:rPr>
        <w:t>obtaining a transaction from this Agreement, or</w:t>
      </w:r>
    </w:p>
    <w:p w14:paraId="0B6E17EE" w14:textId="77777777" w:rsidR="00E00D27" w:rsidRPr="0057367E" w:rsidRDefault="00B50335" w:rsidP="004D1CD5">
      <w:pPr>
        <w:pStyle w:val="NoSpacing"/>
        <w:numPr>
          <w:ilvl w:val="0"/>
          <w:numId w:val="11"/>
        </w:numPr>
        <w:jc w:val="both"/>
        <w:rPr>
          <w:rFonts w:ascii="Calibri Light" w:hAnsi="Calibri Light" w:cs="Calibri Light"/>
        </w:rPr>
      </w:pPr>
      <w:r w:rsidRPr="0057367E">
        <w:rPr>
          <w:rFonts w:ascii="Calibri Light" w:hAnsi="Calibri Light" w:cs="Calibri Light"/>
          <w:lang w:val="en-GB"/>
        </w:rPr>
        <w:t>concluding a transaction from this Agreement under more favourable terms and conditions, or</w:t>
      </w:r>
    </w:p>
    <w:p w14:paraId="1998BDF6" w14:textId="77777777" w:rsidR="00E00D27" w:rsidRPr="0057367E" w:rsidRDefault="00B50335" w:rsidP="004D1CD5">
      <w:pPr>
        <w:pStyle w:val="NoSpacing"/>
        <w:numPr>
          <w:ilvl w:val="0"/>
          <w:numId w:val="11"/>
        </w:numPr>
        <w:jc w:val="both"/>
        <w:rPr>
          <w:rFonts w:ascii="Calibri Light" w:hAnsi="Calibri Light" w:cs="Calibri Light"/>
        </w:rPr>
      </w:pPr>
      <w:r w:rsidRPr="0057367E">
        <w:rPr>
          <w:rFonts w:ascii="Calibri Light" w:hAnsi="Calibri Light" w:cs="Calibri Light"/>
          <w:lang w:val="en-GB"/>
        </w:rPr>
        <w:t>waiving due diligence over the implementation of the contractual liabilities from this Agreement, or</w:t>
      </w:r>
    </w:p>
    <w:p w14:paraId="13BC3833" w14:textId="77777777" w:rsidR="00E00D27" w:rsidRPr="0057367E" w:rsidRDefault="00B50335" w:rsidP="004D1CD5">
      <w:pPr>
        <w:pStyle w:val="NoSpacing"/>
        <w:numPr>
          <w:ilvl w:val="0"/>
          <w:numId w:val="11"/>
        </w:numPr>
        <w:jc w:val="both"/>
        <w:rPr>
          <w:rFonts w:ascii="Calibri Light" w:hAnsi="Calibri Light" w:cs="Calibri Light"/>
        </w:rPr>
      </w:pPr>
      <w:r w:rsidRPr="0057367E">
        <w:rPr>
          <w:rFonts w:ascii="Calibri Light" w:hAnsi="Calibri Light" w:cs="Calibri Light"/>
          <w:lang w:val="en-GB"/>
        </w:rPr>
        <w:lastRenderedPageBreak/>
        <w:t>any other action or waiver thereof causing damage to the body or organisation in the public sector or allowing them to obtain unauthorised benefit for the representative or agent of the body or organisation in the public sector, another contracting party (a party entering a contract agreement with a body or organisation in the public sector) or their representative, agent or intermediary.</w:t>
      </w:r>
    </w:p>
    <w:p w14:paraId="36C4A7FD" w14:textId="77777777" w:rsidR="00E00D27" w:rsidRPr="0057367E" w:rsidRDefault="00E00D27" w:rsidP="004D1CD5">
      <w:pPr>
        <w:pStyle w:val="NoSpacing"/>
        <w:rPr>
          <w:rFonts w:ascii="Calibri Light" w:hAnsi="Calibri Light" w:cs="Calibri Light"/>
        </w:rPr>
      </w:pPr>
    </w:p>
    <w:p w14:paraId="316D55E0" w14:textId="03FFC593" w:rsidR="00E00D27" w:rsidRPr="0057367E" w:rsidRDefault="00B50335" w:rsidP="004D1CD5">
      <w:pPr>
        <w:spacing w:line="240" w:lineRule="auto"/>
        <w:jc w:val="both"/>
        <w:rPr>
          <w:rFonts w:ascii="Calibri Light" w:hAnsi="Calibri Light" w:cs="Calibri Light"/>
        </w:rPr>
      </w:pPr>
      <w:r w:rsidRPr="0057367E">
        <w:rPr>
          <w:rFonts w:ascii="Calibri Light" w:hAnsi="Calibri Light" w:cs="Calibri Light"/>
          <w:lang w:val="en-GB"/>
        </w:rPr>
        <w:t>The Contracting Authority shall, in the event of becoming aware of a possible actual condition as per paragraph one of this Article or notification from the Commission for the Prevention of Corruption or other bodies regarding their possible occurrence, initiate the process of determining the conditions for the annulment of the Agreement or other measures in line with the regulations of the Republic of Slovenia.</w:t>
      </w:r>
    </w:p>
    <w:p w14:paraId="4A84385C" w14:textId="46C18758" w:rsidR="00E00D27" w:rsidRPr="0057367E" w:rsidRDefault="00B50335" w:rsidP="004D1CD5">
      <w:pPr>
        <w:spacing w:line="240" w:lineRule="auto"/>
        <w:jc w:val="both"/>
        <w:rPr>
          <w:rFonts w:ascii="Calibri Light" w:hAnsi="Calibri Light" w:cs="Calibri Light"/>
        </w:rPr>
      </w:pPr>
      <w:r w:rsidRPr="0057367E">
        <w:rPr>
          <w:rFonts w:ascii="Calibri Light" w:hAnsi="Calibri Light" w:cs="Calibri Light"/>
          <w:lang w:val="en-GB"/>
        </w:rPr>
        <w:t xml:space="preserve">By signing this Agreement, the Contractor hereby warrants that there are no reservations for the conclusion of the transaction as per Article 35 of the Integrity and Prevention of Corruption Act (Official Gazette of RS, No. 69/11 </w:t>
      </w:r>
      <w:r w:rsidR="00976094">
        <w:rPr>
          <w:rFonts w:ascii="Calibri Light" w:hAnsi="Calibri Light" w:cs="Calibri Light"/>
          <w:lang w:val="en-GB"/>
        </w:rPr>
        <w:t>–</w:t>
      </w:r>
      <w:r w:rsidRPr="0057367E">
        <w:rPr>
          <w:rFonts w:ascii="Calibri Light" w:hAnsi="Calibri Light" w:cs="Calibri Light"/>
          <w:lang w:val="en-GB"/>
        </w:rPr>
        <w:t xml:space="preserve"> </w:t>
      </w:r>
      <w:r w:rsidR="00623388">
        <w:rPr>
          <w:rFonts w:ascii="Calibri Light" w:hAnsi="Calibri Light" w:cs="Calibri Light"/>
          <w:lang w:val="en-GB"/>
        </w:rPr>
        <w:t>offici</w:t>
      </w:r>
      <w:r w:rsidR="00623388" w:rsidRPr="0057367E">
        <w:rPr>
          <w:rFonts w:ascii="Calibri Light" w:hAnsi="Calibri Light" w:cs="Calibri Light"/>
          <w:lang w:val="en-GB"/>
        </w:rPr>
        <w:t>al</w:t>
      </w:r>
      <w:r w:rsidRPr="0057367E">
        <w:rPr>
          <w:rFonts w:ascii="Calibri Light" w:hAnsi="Calibri Light" w:cs="Calibri Light"/>
          <w:lang w:val="en-GB"/>
        </w:rPr>
        <w:t xml:space="preserve"> consolidated text, 158/20, 3/22 </w:t>
      </w:r>
      <w:r w:rsidR="00976094">
        <w:rPr>
          <w:rFonts w:ascii="Calibri Light" w:hAnsi="Calibri Light" w:cs="Calibri Light"/>
          <w:lang w:val="en-GB"/>
        </w:rPr>
        <w:t>–</w:t>
      </w:r>
      <w:r w:rsidRPr="0057367E">
        <w:rPr>
          <w:rFonts w:ascii="Calibri Light" w:hAnsi="Calibri Light" w:cs="Calibri Light"/>
          <w:lang w:val="en-GB"/>
        </w:rPr>
        <w:t xml:space="preserve"> </w:t>
      </w:r>
      <w:proofErr w:type="spellStart"/>
      <w:r w:rsidRPr="0057367E">
        <w:rPr>
          <w:rFonts w:ascii="Calibri Light" w:hAnsi="Calibri Light" w:cs="Calibri Light"/>
          <w:lang w:val="en-GB"/>
        </w:rPr>
        <w:t>ZDeb</w:t>
      </w:r>
      <w:proofErr w:type="spellEnd"/>
      <w:r w:rsidRPr="0057367E">
        <w:rPr>
          <w:rFonts w:ascii="Calibri Light" w:hAnsi="Calibri Light" w:cs="Calibri Light"/>
          <w:lang w:val="en-GB"/>
        </w:rPr>
        <w:t xml:space="preserve"> and 16/23 </w:t>
      </w:r>
      <w:r w:rsidR="00976094">
        <w:rPr>
          <w:rFonts w:ascii="Calibri Light" w:hAnsi="Calibri Light" w:cs="Calibri Light"/>
          <w:lang w:val="en-GB"/>
        </w:rPr>
        <w:t>–</w:t>
      </w:r>
      <w:r w:rsidRPr="0057367E">
        <w:rPr>
          <w:rFonts w:ascii="Calibri Light" w:hAnsi="Calibri Light" w:cs="Calibri Light"/>
          <w:lang w:val="en-GB"/>
        </w:rPr>
        <w:t xml:space="preserve"> </w:t>
      </w:r>
      <w:proofErr w:type="spellStart"/>
      <w:r w:rsidRPr="0057367E">
        <w:rPr>
          <w:rFonts w:ascii="Calibri Light" w:hAnsi="Calibri Light" w:cs="Calibri Light"/>
          <w:lang w:val="en-GB"/>
        </w:rPr>
        <w:t>ZZPri</w:t>
      </w:r>
      <w:proofErr w:type="spellEnd"/>
      <w:r w:rsidRPr="0057367E">
        <w:rPr>
          <w:rFonts w:ascii="Calibri Light" w:hAnsi="Calibri Light" w:cs="Calibri Light"/>
          <w:lang w:val="en-GB"/>
        </w:rPr>
        <w:t xml:space="preserve">; </w:t>
      </w:r>
      <w:proofErr w:type="spellStart"/>
      <w:r w:rsidRPr="0057367E">
        <w:rPr>
          <w:rFonts w:ascii="Calibri Light" w:hAnsi="Calibri Light" w:cs="Calibri Light"/>
          <w:lang w:val="en-GB"/>
        </w:rPr>
        <w:t>ZIntPK</w:t>
      </w:r>
      <w:proofErr w:type="spellEnd"/>
      <w:r w:rsidRPr="0057367E">
        <w:rPr>
          <w:rFonts w:ascii="Calibri Light" w:hAnsi="Calibri Light" w:cs="Calibri Light"/>
          <w:lang w:val="en-GB"/>
        </w:rPr>
        <w:t>).</w:t>
      </w:r>
    </w:p>
    <w:p w14:paraId="74C340AF" w14:textId="77777777" w:rsidR="00E00D27" w:rsidRPr="0057367E" w:rsidRDefault="00E00D27" w:rsidP="004D1CD5">
      <w:pPr>
        <w:shd w:val="clear" w:color="auto" w:fill="FFFFFF"/>
        <w:spacing w:before="180" w:after="180" w:line="240" w:lineRule="auto"/>
        <w:jc w:val="both"/>
        <w:rPr>
          <w:rFonts w:ascii="Calibri Light" w:eastAsia="Times New Roman" w:hAnsi="Calibri Light" w:cs="Calibri Light"/>
        </w:rPr>
      </w:pPr>
    </w:p>
    <w:p w14:paraId="0195664D" w14:textId="2FB336EE"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lang w:val="en-GB"/>
        </w:rPr>
        <w:t>Resolutive Condition</w:t>
      </w:r>
    </w:p>
    <w:p w14:paraId="5B823AAA" w14:textId="40E01A0F" w:rsidR="00E00D27" w:rsidRPr="0057367E" w:rsidRDefault="00B50335" w:rsidP="004D1CD5">
      <w:p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This Agreement shall be concluded under a resolutive condition</w:t>
      </w:r>
      <w:r w:rsidR="00976094">
        <w:rPr>
          <w:rFonts w:ascii="Calibri Light" w:eastAsia="Times New Roman" w:hAnsi="Calibri Light" w:cs="Calibri Light"/>
          <w:lang w:val="en-GB"/>
        </w:rPr>
        <w:t>,</w:t>
      </w:r>
      <w:r w:rsidRPr="0057367E">
        <w:rPr>
          <w:rFonts w:ascii="Calibri Light" w:eastAsia="Times New Roman" w:hAnsi="Calibri Light" w:cs="Calibri Light"/>
          <w:lang w:val="en-GB"/>
        </w:rPr>
        <w:t xml:space="preserve"> which shall be realised when one of the following conditions is met:</w:t>
      </w:r>
    </w:p>
    <w:p w14:paraId="2E11696C" w14:textId="7CE515B4" w:rsidR="00E00D27" w:rsidRPr="0057367E" w:rsidRDefault="00B50335" w:rsidP="004D1CD5">
      <w:pPr>
        <w:spacing w:after="0" w:line="240" w:lineRule="auto"/>
        <w:ind w:left="426" w:right="7" w:hanging="284"/>
        <w:jc w:val="both"/>
        <w:rPr>
          <w:rFonts w:ascii="Calibri Light" w:eastAsia="Times New Roman" w:hAnsi="Calibri Light" w:cs="Calibri Light"/>
        </w:rPr>
      </w:pPr>
      <w:r w:rsidRPr="0057367E">
        <w:rPr>
          <w:rFonts w:ascii="Calibri Light" w:eastAsia="Times New Roman" w:hAnsi="Calibri Light" w:cs="Calibri Light"/>
          <w:lang w:val="en-GB"/>
        </w:rPr>
        <w:t>-</w:t>
      </w:r>
      <w:r w:rsidRPr="0057367E">
        <w:rPr>
          <w:rFonts w:ascii="Calibri Light" w:eastAsia="Times New Roman" w:hAnsi="Calibri Light" w:cs="Calibri Light"/>
          <w:lang w:val="en-GB"/>
        </w:rPr>
        <w:tab/>
        <w:t xml:space="preserve">if the Contracting Authority becomes aware that a court </w:t>
      </w:r>
      <w:r w:rsidR="00976094">
        <w:rPr>
          <w:rFonts w:ascii="Calibri Light" w:eastAsia="Times New Roman" w:hAnsi="Calibri Light" w:cs="Calibri Light"/>
          <w:lang w:val="en-GB"/>
        </w:rPr>
        <w:t xml:space="preserve">has </w:t>
      </w:r>
      <w:r w:rsidRPr="0057367E">
        <w:rPr>
          <w:rFonts w:ascii="Calibri Light" w:eastAsia="Times New Roman" w:hAnsi="Calibri Light" w:cs="Calibri Light"/>
          <w:lang w:val="en-GB"/>
        </w:rPr>
        <w:t xml:space="preserve">issued a final decision against the Contractor or sub-contractor due to violations of labour, environmental or social legislation, or </w:t>
      </w:r>
    </w:p>
    <w:p w14:paraId="6D06151F" w14:textId="2BA9275E" w:rsidR="00E00D27" w:rsidRPr="0057367E" w:rsidRDefault="00B50335" w:rsidP="004D1CD5">
      <w:pPr>
        <w:spacing w:after="0" w:line="240" w:lineRule="auto"/>
        <w:ind w:left="426" w:right="7" w:hanging="284"/>
        <w:jc w:val="both"/>
        <w:rPr>
          <w:rFonts w:ascii="Calibri Light" w:eastAsia="Times New Roman" w:hAnsi="Calibri Light" w:cs="Calibri Light"/>
        </w:rPr>
      </w:pPr>
      <w:r w:rsidRPr="0057367E">
        <w:rPr>
          <w:rFonts w:ascii="Calibri Light" w:eastAsia="Times New Roman" w:hAnsi="Calibri Light" w:cs="Calibri Light"/>
          <w:lang w:val="en-GB"/>
        </w:rPr>
        <w:t>-</w:t>
      </w:r>
      <w:r w:rsidRPr="0057367E">
        <w:rPr>
          <w:rFonts w:ascii="Calibri Light" w:eastAsia="Times New Roman" w:hAnsi="Calibri Light" w:cs="Calibri Light"/>
          <w:lang w:val="en-GB"/>
        </w:rPr>
        <w:tab/>
        <w:t xml:space="preserve">if the Contracting Authority becomes aware that the competent state authority </w:t>
      </w:r>
      <w:r w:rsidR="00CD6850">
        <w:rPr>
          <w:rFonts w:ascii="Calibri Light" w:eastAsia="Times New Roman" w:hAnsi="Calibri Light" w:cs="Calibri Light"/>
          <w:lang w:val="en-GB"/>
        </w:rPr>
        <w:t xml:space="preserve">has </w:t>
      </w:r>
      <w:r w:rsidRPr="0057367E">
        <w:rPr>
          <w:rFonts w:ascii="Calibri Light" w:eastAsia="Times New Roman" w:hAnsi="Calibri Light" w:cs="Calibri Light"/>
          <w:lang w:val="en-GB"/>
        </w:rPr>
        <w:t xml:space="preserve">found at least two violations </w:t>
      </w:r>
      <w:r w:rsidR="00CD6850">
        <w:rPr>
          <w:rFonts w:ascii="Calibri Light" w:eastAsia="Times New Roman" w:hAnsi="Calibri Light" w:cs="Calibri Light"/>
          <w:lang w:val="en-GB"/>
        </w:rPr>
        <w:t>by</w:t>
      </w:r>
      <w:r w:rsidR="00CD6850" w:rsidRPr="0057367E">
        <w:rPr>
          <w:rFonts w:ascii="Calibri Light" w:eastAsia="Times New Roman" w:hAnsi="Calibri Light" w:cs="Calibri Light"/>
          <w:lang w:val="en-GB"/>
        </w:rPr>
        <w:t xml:space="preserve"> </w:t>
      </w:r>
      <w:r w:rsidRPr="0057367E">
        <w:rPr>
          <w:rFonts w:ascii="Calibri Light" w:eastAsia="Times New Roman" w:hAnsi="Calibri Light" w:cs="Calibri Light"/>
          <w:lang w:val="en-GB"/>
        </w:rPr>
        <w:t>the Contractor or sub-contractor during the validity of the Agreement in relation to:</w:t>
      </w:r>
    </w:p>
    <w:p w14:paraId="1D652BA4" w14:textId="77777777" w:rsidR="00E00D27" w:rsidRPr="0057367E" w:rsidRDefault="00B50335" w:rsidP="004D1CD5">
      <w:pPr>
        <w:pStyle w:val="ListParagraph"/>
        <w:numPr>
          <w:ilvl w:val="0"/>
          <w:numId w:val="12"/>
        </w:num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 xml:space="preserve">remuneration of work, </w:t>
      </w:r>
    </w:p>
    <w:p w14:paraId="4D480347" w14:textId="77777777" w:rsidR="00E00D27" w:rsidRPr="0057367E" w:rsidRDefault="00B50335" w:rsidP="004D1CD5">
      <w:pPr>
        <w:pStyle w:val="ListParagraph"/>
        <w:numPr>
          <w:ilvl w:val="0"/>
          <w:numId w:val="12"/>
        </w:num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 xml:space="preserve">working time, </w:t>
      </w:r>
    </w:p>
    <w:p w14:paraId="5EB28652" w14:textId="77777777" w:rsidR="00E00D27" w:rsidRPr="0057367E" w:rsidRDefault="00B50335" w:rsidP="004D1CD5">
      <w:pPr>
        <w:pStyle w:val="ListParagraph"/>
        <w:numPr>
          <w:ilvl w:val="0"/>
          <w:numId w:val="12"/>
        </w:num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 xml:space="preserve">rest, </w:t>
      </w:r>
    </w:p>
    <w:p w14:paraId="01D7D53B" w14:textId="77777777" w:rsidR="00E00D27" w:rsidRPr="0057367E" w:rsidRDefault="00B50335" w:rsidP="004D1CD5">
      <w:pPr>
        <w:pStyle w:val="ListParagraph"/>
        <w:numPr>
          <w:ilvl w:val="0"/>
          <w:numId w:val="12"/>
        </w:num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 xml:space="preserve">performance of work on the basis of civil law contract despite the existence of elements of an employment relationship, or </w:t>
      </w:r>
    </w:p>
    <w:p w14:paraId="501BD8F4" w14:textId="77777777" w:rsidR="00E00D27" w:rsidRPr="0057367E" w:rsidRDefault="00B50335" w:rsidP="004D1CD5">
      <w:pPr>
        <w:pStyle w:val="ListParagraph"/>
        <w:numPr>
          <w:ilvl w:val="0"/>
          <w:numId w:val="12"/>
        </w:num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in relation to undeclared employment</w:t>
      </w:r>
    </w:p>
    <w:p w14:paraId="575EDC09" w14:textId="77777777" w:rsidR="00E00D27" w:rsidRPr="0057367E" w:rsidRDefault="00B50335" w:rsidP="004D1CD5">
      <w:pPr>
        <w:spacing w:after="0" w:line="240" w:lineRule="auto"/>
        <w:ind w:left="426" w:right="7"/>
        <w:jc w:val="both"/>
        <w:rPr>
          <w:rFonts w:ascii="Calibri Light" w:eastAsia="Times New Roman" w:hAnsi="Calibri Light" w:cs="Calibri Light"/>
        </w:rPr>
      </w:pPr>
      <w:r w:rsidRPr="0057367E">
        <w:rPr>
          <w:rFonts w:ascii="Calibri Light" w:eastAsia="Times New Roman" w:hAnsi="Calibri Light" w:cs="Calibri Light"/>
          <w:lang w:val="en-GB"/>
        </w:rPr>
        <w:t>and for which a final decision or multiple final decisions were issued for the payment of a fine.</w:t>
      </w:r>
    </w:p>
    <w:p w14:paraId="6D2C3C7A" w14:textId="77777777" w:rsidR="00E00D27" w:rsidRPr="0057367E" w:rsidRDefault="00E00D27" w:rsidP="004D1CD5">
      <w:pPr>
        <w:spacing w:after="0" w:line="240" w:lineRule="auto"/>
        <w:ind w:right="7"/>
        <w:jc w:val="both"/>
        <w:rPr>
          <w:rFonts w:ascii="Calibri Light" w:eastAsia="Times New Roman" w:hAnsi="Calibri Light" w:cs="Calibri Light"/>
        </w:rPr>
      </w:pPr>
    </w:p>
    <w:p w14:paraId="3E26CB26" w14:textId="6EB22AA2" w:rsidR="00E00D27" w:rsidRPr="0057367E" w:rsidRDefault="00B50335" w:rsidP="004D1CD5">
      <w:p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When the Contracting Authority becomes aware of the violation, it shall notify the Contractor thereof within ten days. The Contractor may, within the time period as determined by the Contracting Authority</w:t>
      </w:r>
      <w:r w:rsidR="00CD6850">
        <w:rPr>
          <w:rFonts w:ascii="Calibri Light" w:eastAsia="Times New Roman" w:hAnsi="Calibri Light" w:cs="Calibri Light"/>
          <w:lang w:val="en-GB"/>
        </w:rPr>
        <w:t>,</w:t>
      </w:r>
      <w:r w:rsidRPr="0057367E">
        <w:rPr>
          <w:rFonts w:ascii="Calibri Light" w:eastAsia="Times New Roman" w:hAnsi="Calibri Light" w:cs="Calibri Light"/>
          <w:lang w:val="en-GB"/>
        </w:rPr>
        <w:t xml:space="preserve"> which cannot exceed 15 days, submit evidence that it has adopted sufficient measures with which it may demonstrate its reliability despite the existence of the violations. In the event of a violation </w:t>
      </w:r>
      <w:r w:rsidR="00CD6850">
        <w:rPr>
          <w:rFonts w:ascii="Calibri Light" w:eastAsia="Times New Roman" w:hAnsi="Calibri Light" w:cs="Calibri Light"/>
          <w:lang w:val="en-GB"/>
        </w:rPr>
        <w:t>by a</w:t>
      </w:r>
      <w:r w:rsidRPr="0057367E">
        <w:rPr>
          <w:rFonts w:ascii="Calibri Light" w:eastAsia="Times New Roman" w:hAnsi="Calibri Light" w:cs="Calibri Light"/>
          <w:lang w:val="en-GB"/>
        </w:rPr>
        <w:t xml:space="preserve"> sub-contractor, the Contractor may, within the same time period, submit evidence that the sub-contractor has adopted sufficient measures with which it may demonstrate its reliability despite the existence of the violations. If the Contractor fails to submit evidence for the sub-contractor or </w:t>
      </w:r>
      <w:r w:rsidR="00CD6850">
        <w:rPr>
          <w:rFonts w:ascii="Calibri Light" w:eastAsia="Times New Roman" w:hAnsi="Calibri Light" w:cs="Calibri Light"/>
          <w:lang w:val="en-GB"/>
        </w:rPr>
        <w:t xml:space="preserve">if </w:t>
      </w:r>
      <w:r w:rsidRPr="0057367E">
        <w:rPr>
          <w:rFonts w:ascii="Calibri Light" w:eastAsia="Times New Roman" w:hAnsi="Calibri Light" w:cs="Calibri Light"/>
          <w:lang w:val="en-GB"/>
        </w:rPr>
        <w:t>the Contracting Authority determines that the measures are insufficient, the Contractor may replace the sub-contractor within the time period as determined by the Contracting Authority</w:t>
      </w:r>
      <w:r w:rsidR="00CD6850">
        <w:rPr>
          <w:rFonts w:ascii="Calibri Light" w:eastAsia="Times New Roman" w:hAnsi="Calibri Light" w:cs="Calibri Light"/>
          <w:lang w:val="en-GB"/>
        </w:rPr>
        <w:t>,</w:t>
      </w:r>
      <w:r w:rsidRPr="0057367E">
        <w:rPr>
          <w:rFonts w:ascii="Calibri Light" w:eastAsia="Times New Roman" w:hAnsi="Calibri Light" w:cs="Calibri Light"/>
          <w:lang w:val="en-GB"/>
        </w:rPr>
        <w:t xml:space="preserve"> which must not exceed 15 days, in line with Article 94 of </w:t>
      </w:r>
      <w:r w:rsidR="00CD6850">
        <w:rPr>
          <w:rFonts w:ascii="Calibri Light" w:eastAsia="Times New Roman" w:hAnsi="Calibri Light" w:cs="Calibri Light"/>
          <w:lang w:val="en-GB"/>
        </w:rPr>
        <w:t xml:space="preserve">the </w:t>
      </w:r>
      <w:r w:rsidRPr="0057367E">
        <w:rPr>
          <w:rFonts w:ascii="Calibri Light" w:eastAsia="Times New Roman" w:hAnsi="Calibri Light" w:cs="Calibri Light"/>
          <w:lang w:val="en-GB"/>
        </w:rPr>
        <w:t xml:space="preserve">ZJN-3, or assume the outsourced works itself if the replacement or assumption of the works does not lead to a substantive amendment of the Agreement. If the Contractor fails to submit evidence for themselves or </w:t>
      </w:r>
      <w:r w:rsidR="00CD6850">
        <w:rPr>
          <w:rFonts w:ascii="Calibri Light" w:eastAsia="Times New Roman" w:hAnsi="Calibri Light" w:cs="Calibri Light"/>
          <w:lang w:val="en-GB"/>
        </w:rPr>
        <w:t xml:space="preserve">the </w:t>
      </w:r>
      <w:r w:rsidRPr="0057367E">
        <w:rPr>
          <w:rFonts w:ascii="Calibri Light" w:eastAsia="Times New Roman" w:hAnsi="Calibri Light" w:cs="Calibri Light"/>
          <w:lang w:val="en-GB"/>
        </w:rPr>
        <w:t>sub-contractor</w:t>
      </w:r>
      <w:r w:rsidR="00CD6850">
        <w:rPr>
          <w:rFonts w:ascii="Calibri Light" w:eastAsia="Times New Roman" w:hAnsi="Calibri Light" w:cs="Calibri Light"/>
          <w:lang w:val="en-GB"/>
        </w:rPr>
        <w:t>,</w:t>
      </w:r>
      <w:r w:rsidRPr="0057367E">
        <w:rPr>
          <w:rFonts w:ascii="Calibri Light" w:eastAsia="Times New Roman" w:hAnsi="Calibri Light" w:cs="Calibri Light"/>
          <w:lang w:val="en-GB"/>
        </w:rPr>
        <w:t xml:space="preserve"> or </w:t>
      </w:r>
      <w:r w:rsidR="00CD6850">
        <w:rPr>
          <w:rFonts w:ascii="Calibri Light" w:eastAsia="Times New Roman" w:hAnsi="Calibri Light" w:cs="Calibri Light"/>
          <w:lang w:val="en-GB"/>
        </w:rPr>
        <w:t xml:space="preserve">if </w:t>
      </w:r>
      <w:r w:rsidRPr="0057367E">
        <w:rPr>
          <w:rFonts w:ascii="Calibri Light" w:eastAsia="Times New Roman" w:hAnsi="Calibri Light" w:cs="Calibri Light"/>
          <w:lang w:val="en-GB"/>
        </w:rPr>
        <w:t>the Contracting Authority determines that the measures are insufficient or if the Contractor does not assume the respective works themselves or propose a new sub-contractor or if the Contracting Authority, as per Article 94 of</w:t>
      </w:r>
      <w:r w:rsidR="00521590">
        <w:rPr>
          <w:rFonts w:ascii="Calibri Light" w:eastAsia="Times New Roman" w:hAnsi="Calibri Light" w:cs="Calibri Light"/>
          <w:lang w:val="en-GB"/>
        </w:rPr>
        <w:t xml:space="preserve"> the</w:t>
      </w:r>
      <w:r w:rsidRPr="0057367E">
        <w:rPr>
          <w:rFonts w:ascii="Calibri Light" w:eastAsia="Times New Roman" w:hAnsi="Calibri Light" w:cs="Calibri Light"/>
          <w:lang w:val="en-GB"/>
        </w:rPr>
        <w:t xml:space="preserve"> ZJN-3, rejects the new sub-contractor, the resolutive condition shall take effect, providing that there is at least a six-month window from the notification of the Contracting Authority regarding the violation and the expiry of the Agreement. Notwithstanding the previous statement, the agreement for the public contract shall not be terminated if </w:t>
      </w:r>
      <w:r w:rsidRPr="0057367E">
        <w:rPr>
          <w:rFonts w:ascii="Calibri Light" w:eastAsia="Times New Roman" w:hAnsi="Calibri Light" w:cs="Calibri Light"/>
          <w:lang w:val="en-GB"/>
        </w:rPr>
        <w:lastRenderedPageBreak/>
        <w:t xml:space="preserve">the termination of the agreement would cause disproportionate costs to the Contracting Authority or significant issues in the smooth implementation of construction works or a disproportionate time delay, and providing the Contracting Authority informs the Contractor </w:t>
      </w:r>
      <w:r w:rsidR="00521590">
        <w:rPr>
          <w:rFonts w:ascii="Calibri Light" w:eastAsia="Times New Roman" w:hAnsi="Calibri Light" w:cs="Calibri Light"/>
          <w:lang w:val="en-GB"/>
        </w:rPr>
        <w:t>about</w:t>
      </w:r>
      <w:r w:rsidR="00521590" w:rsidRPr="0057367E">
        <w:rPr>
          <w:rFonts w:ascii="Calibri Light" w:eastAsia="Times New Roman" w:hAnsi="Calibri Light" w:cs="Calibri Light"/>
          <w:lang w:val="en-GB"/>
        </w:rPr>
        <w:t xml:space="preserve"> </w:t>
      </w:r>
      <w:r w:rsidRPr="0057367E">
        <w:rPr>
          <w:rFonts w:ascii="Calibri Light" w:eastAsia="Times New Roman" w:hAnsi="Calibri Light" w:cs="Calibri Light"/>
          <w:lang w:val="en-GB"/>
        </w:rPr>
        <w:t>not terminating the contract within 20 days of informing the Contractor of the violation.</w:t>
      </w:r>
    </w:p>
    <w:p w14:paraId="714C465F" w14:textId="77777777" w:rsidR="00E00D27" w:rsidRPr="0057367E" w:rsidRDefault="00E00D27" w:rsidP="004D1CD5">
      <w:pPr>
        <w:spacing w:after="0" w:line="240" w:lineRule="auto"/>
        <w:ind w:right="7"/>
        <w:jc w:val="both"/>
        <w:rPr>
          <w:rFonts w:ascii="Calibri Light" w:eastAsia="Times New Roman" w:hAnsi="Calibri Light" w:cs="Calibri Light"/>
        </w:rPr>
      </w:pPr>
    </w:p>
    <w:p w14:paraId="163494FD" w14:textId="77777777" w:rsidR="00E00D27" w:rsidRPr="0057367E" w:rsidRDefault="00B50335" w:rsidP="004D1CD5">
      <w:p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If the resolutive condition is applied, it shall be considered that the Agreement for this Contractor is terminated on the day of concluding a new public contract agreement for the respective order. The Contracting Authority shall notify the Contractor on the date of concluding a new agreement.</w:t>
      </w:r>
    </w:p>
    <w:p w14:paraId="7A4465BA" w14:textId="77777777" w:rsidR="00E00D27" w:rsidRPr="0057367E" w:rsidRDefault="00E00D27" w:rsidP="004D1CD5">
      <w:pPr>
        <w:spacing w:after="0" w:line="240" w:lineRule="auto"/>
        <w:ind w:right="7"/>
        <w:jc w:val="both"/>
        <w:rPr>
          <w:rFonts w:ascii="Calibri Light" w:eastAsia="Times New Roman" w:hAnsi="Calibri Light" w:cs="Calibri Light"/>
        </w:rPr>
      </w:pPr>
    </w:p>
    <w:p w14:paraId="2CFF9D23" w14:textId="77777777" w:rsidR="00E00D27" w:rsidRPr="0057367E" w:rsidRDefault="00B50335" w:rsidP="004D1CD5">
      <w:p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If the Contracting Authority does not initiate a new public contract procedure within 60 days of becoming aware of the violation, it shall be considered that the agreement is terminated on the sixtieth day from becoming aware of the violation.</w:t>
      </w:r>
    </w:p>
    <w:bookmarkEnd w:id="5"/>
    <w:p w14:paraId="653C1843" w14:textId="77777777" w:rsidR="00E00D27" w:rsidRPr="0057367E" w:rsidRDefault="00E00D27" w:rsidP="004D1CD5">
      <w:pPr>
        <w:shd w:val="clear" w:color="auto" w:fill="FFFFFF"/>
        <w:spacing w:before="180" w:after="180" w:line="240" w:lineRule="auto"/>
        <w:jc w:val="both"/>
        <w:rPr>
          <w:rFonts w:ascii="Calibri Light" w:eastAsia="Times New Roman" w:hAnsi="Calibri Light" w:cs="Calibri Light"/>
        </w:rPr>
      </w:pPr>
    </w:p>
    <w:p w14:paraId="4D7BA64B" w14:textId="46FE2565"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General</w:t>
      </w:r>
    </w:p>
    <w:p w14:paraId="00847899" w14:textId="77777777" w:rsidR="00F84724" w:rsidRPr="0057367E" w:rsidRDefault="00F84724" w:rsidP="00F84724">
      <w:pPr>
        <w:pStyle w:val="NoSpacing"/>
      </w:pPr>
    </w:p>
    <w:p w14:paraId="1BA770ED" w14:textId="1EED80A4"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t xml:space="preserve">No </w:t>
      </w:r>
      <w:r w:rsidR="00521590" w:rsidRPr="0057367E">
        <w:rPr>
          <w:rFonts w:ascii="Calibri Light" w:hAnsi="Calibri Light" w:cs="Calibri Light"/>
          <w:b/>
          <w:bCs/>
          <w:color w:val="365F91" w:themeColor="accent1" w:themeShade="BF"/>
          <w:sz w:val="22"/>
          <w:szCs w:val="22"/>
        </w:rPr>
        <w:t>Third-Party</w:t>
      </w:r>
      <w:r w:rsidRPr="0057367E">
        <w:rPr>
          <w:rFonts w:ascii="Calibri Light" w:hAnsi="Calibri Light" w:cs="Calibri Light"/>
          <w:b/>
          <w:bCs/>
          <w:color w:val="365F91" w:themeColor="accent1" w:themeShade="BF"/>
          <w:sz w:val="22"/>
          <w:szCs w:val="22"/>
        </w:rPr>
        <w:t xml:space="preserve"> Beneficiaries; Relationship </w:t>
      </w:r>
      <w:r w:rsidR="00521590">
        <w:rPr>
          <w:rFonts w:ascii="Calibri Light" w:hAnsi="Calibri Light" w:cs="Calibri Light"/>
          <w:b/>
          <w:bCs/>
          <w:color w:val="365F91" w:themeColor="accent1" w:themeShade="BF"/>
          <w:sz w:val="22"/>
          <w:szCs w:val="22"/>
        </w:rPr>
        <w:t>between</w:t>
      </w:r>
      <w:r w:rsidR="00521590" w:rsidRPr="0057367E">
        <w:rPr>
          <w:rFonts w:ascii="Calibri Light" w:hAnsi="Calibri Light" w:cs="Calibri Light"/>
          <w:b/>
          <w:bCs/>
          <w:color w:val="365F91" w:themeColor="accent1" w:themeShade="BF"/>
          <w:sz w:val="22"/>
          <w:szCs w:val="22"/>
        </w:rPr>
        <w:t xml:space="preserve"> </w:t>
      </w:r>
      <w:r w:rsidRPr="0057367E">
        <w:rPr>
          <w:rFonts w:ascii="Calibri Light" w:hAnsi="Calibri Light" w:cs="Calibri Light"/>
          <w:b/>
          <w:bCs/>
          <w:color w:val="365F91" w:themeColor="accent1" w:themeShade="BF"/>
          <w:sz w:val="22"/>
          <w:szCs w:val="22"/>
        </w:rPr>
        <w:t>the Parties</w:t>
      </w:r>
    </w:p>
    <w:p w14:paraId="01A3FA3C" w14:textId="77777777"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This Agreement does not provide and shall not be construed to provide third parties with any remedy, claim, cause of action or privilege. Nothing in this Agreement shall be construed as creating an employer-employee or agency relationship, a partnership or a joint venture between the parties.</w:t>
      </w:r>
    </w:p>
    <w:p w14:paraId="0AC383E0" w14:textId="186CCB1A"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t>Governing Law</w:t>
      </w:r>
    </w:p>
    <w:p w14:paraId="09A6E512" w14:textId="628F952D"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These Terms and Conditions and the relationship between ARNES and</w:t>
      </w:r>
      <w:r w:rsidR="00521590">
        <w:rPr>
          <w:rFonts w:ascii="Calibri Light" w:eastAsia="Times New Roman" w:hAnsi="Calibri Light" w:cs="Calibri Light"/>
        </w:rPr>
        <w:t xml:space="preserve"> the</w:t>
      </w:r>
      <w:r w:rsidRPr="0057367E">
        <w:rPr>
          <w:rFonts w:ascii="Calibri Light" w:eastAsia="Times New Roman" w:hAnsi="Calibri Light" w:cs="Calibri Light"/>
        </w:rPr>
        <w:t xml:space="preserve"> </w:t>
      </w:r>
      <w:r w:rsidR="0090616B">
        <w:rPr>
          <w:rFonts w:ascii="Calibri Light" w:eastAsia="Times New Roman" w:hAnsi="Calibri Light" w:cs="Calibri Light"/>
        </w:rPr>
        <w:t>C</w:t>
      </w:r>
      <w:r w:rsidRPr="0057367E">
        <w:rPr>
          <w:rFonts w:ascii="Calibri Light" w:eastAsia="Times New Roman" w:hAnsi="Calibri Light" w:cs="Calibri Light"/>
        </w:rPr>
        <w:t xml:space="preserve">ontractor shall be governed by and construed in accordance with the law </w:t>
      </w:r>
      <w:r w:rsidR="00521590">
        <w:rPr>
          <w:rFonts w:ascii="Calibri Light" w:eastAsia="Times New Roman" w:hAnsi="Calibri Light" w:cs="Calibri Light"/>
        </w:rPr>
        <w:t xml:space="preserve">applicable to the </w:t>
      </w:r>
      <w:r w:rsidR="0090616B">
        <w:rPr>
          <w:rFonts w:ascii="Calibri Light" w:eastAsia="Times New Roman" w:hAnsi="Calibri Light" w:cs="Calibri Light"/>
        </w:rPr>
        <w:t>Contractor</w:t>
      </w:r>
      <w:r w:rsidR="00521590" w:rsidRPr="00521590">
        <w:rPr>
          <w:rFonts w:ascii="Calibri Light" w:eastAsia="Times New Roman" w:hAnsi="Calibri Light" w:cs="Calibri Light"/>
        </w:rPr>
        <w:t>'s headquarters</w:t>
      </w:r>
      <w:r w:rsidRPr="0057367E">
        <w:rPr>
          <w:rFonts w:ascii="Calibri Light" w:eastAsia="Times New Roman" w:hAnsi="Calibri Light" w:cs="Calibri Light"/>
        </w:rPr>
        <w:t xml:space="preserve"> over any claim or matter arising under or in connection with these Terms and Conditions or the legal relationships established by these Terms and Conditions. </w:t>
      </w:r>
    </w:p>
    <w:p w14:paraId="62AEA776" w14:textId="20B86EC7"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t>Assignment</w:t>
      </w:r>
    </w:p>
    <w:p w14:paraId="615B39BC" w14:textId="5A05A798" w:rsidR="00E00D27" w:rsidRPr="0057367E" w:rsidRDefault="00B50335" w:rsidP="004D1CD5">
      <w:pPr>
        <w:shd w:val="clear" w:color="auto" w:fill="FFFFFF"/>
        <w:spacing w:before="180" w:after="180" w:line="240" w:lineRule="auto"/>
        <w:jc w:val="both"/>
        <w:rPr>
          <w:rFonts w:ascii="Calibri Light" w:eastAsiaTheme="majorEastAsia" w:hAnsi="Calibri Light" w:cs="Calibri Light"/>
          <w:b/>
          <w:bCs/>
          <w:color w:val="365F91" w:themeColor="accent1" w:themeShade="BF"/>
        </w:rPr>
      </w:pPr>
      <w:r w:rsidRPr="0057367E">
        <w:rPr>
          <w:rFonts w:ascii="Calibri Light" w:eastAsia="Times New Roman" w:hAnsi="Calibri Light" w:cs="Calibri Light"/>
        </w:rPr>
        <w:t xml:space="preserve">This Agreement may not be assigned by either party without the prior express consent of the other, except that </w:t>
      </w:r>
      <w:r w:rsidR="0090616B">
        <w:rPr>
          <w:rFonts w:ascii="Calibri Light" w:eastAsia="Times New Roman" w:hAnsi="Calibri Light" w:cs="Calibri Light"/>
        </w:rPr>
        <w:t>the C</w:t>
      </w:r>
      <w:r w:rsidRPr="0057367E">
        <w:rPr>
          <w:rFonts w:ascii="Calibri Light" w:eastAsia="Times New Roman" w:hAnsi="Calibri Light" w:cs="Calibri Light"/>
        </w:rPr>
        <w:t xml:space="preserve">ontractor may assign this Agreement without ARNES’s consent to any affiliated entity of </w:t>
      </w:r>
      <w:r w:rsidR="0090616B">
        <w:rPr>
          <w:rFonts w:ascii="Calibri Light" w:eastAsia="Times New Roman" w:hAnsi="Calibri Light" w:cs="Calibri Light"/>
        </w:rPr>
        <w:t>the C</w:t>
      </w:r>
      <w:r w:rsidRPr="0057367E">
        <w:rPr>
          <w:rFonts w:ascii="Calibri Light" w:eastAsia="Times New Roman" w:hAnsi="Calibri Light" w:cs="Calibri Light"/>
        </w:rPr>
        <w:t>ontractor (which</w:t>
      </w:r>
      <w:r w:rsidR="0090616B">
        <w:rPr>
          <w:rFonts w:ascii="Calibri Light" w:eastAsia="Times New Roman" w:hAnsi="Calibri Light" w:cs="Calibri Light"/>
        </w:rPr>
        <w:t>,</w:t>
      </w:r>
      <w:r w:rsidRPr="0057367E">
        <w:rPr>
          <w:rFonts w:ascii="Calibri Light" w:eastAsia="Times New Roman" w:hAnsi="Calibri Light" w:cs="Calibri Light"/>
        </w:rPr>
        <w:t xml:space="preserve"> for </w:t>
      </w:r>
      <w:r w:rsidR="0090616B">
        <w:rPr>
          <w:rFonts w:ascii="Calibri Light" w:eastAsia="Times New Roman" w:hAnsi="Calibri Light" w:cs="Calibri Light"/>
        </w:rPr>
        <w:t>clarification,</w:t>
      </w:r>
      <w:r w:rsidRPr="0057367E">
        <w:rPr>
          <w:rFonts w:ascii="Calibri Light" w:eastAsia="Times New Roman" w:hAnsi="Calibri Light" w:cs="Calibri Light"/>
        </w:rPr>
        <w:t xml:space="preserve"> may be an existing entity or an entity </w:t>
      </w:r>
      <w:r w:rsidR="0090616B">
        <w:rPr>
          <w:rFonts w:ascii="Calibri Light" w:eastAsia="Times New Roman" w:hAnsi="Calibri Light" w:cs="Calibri Light"/>
        </w:rPr>
        <w:t>that</w:t>
      </w:r>
      <w:r w:rsidR="0090616B" w:rsidRPr="0057367E">
        <w:rPr>
          <w:rFonts w:ascii="Calibri Light" w:eastAsia="Times New Roman" w:hAnsi="Calibri Light" w:cs="Calibri Light"/>
        </w:rPr>
        <w:t xml:space="preserve"> </w:t>
      </w:r>
      <w:r w:rsidR="0090616B">
        <w:rPr>
          <w:rFonts w:ascii="Calibri Light" w:eastAsia="Times New Roman" w:hAnsi="Calibri Light" w:cs="Calibri Light"/>
        </w:rPr>
        <w:t>the Contractor</w:t>
      </w:r>
      <w:r w:rsidRPr="0057367E">
        <w:rPr>
          <w:rFonts w:ascii="Calibri Light" w:eastAsia="Times New Roman" w:hAnsi="Calibri Light" w:cs="Calibri Light"/>
        </w:rPr>
        <w:t xml:space="preserve"> creates for </w:t>
      </w:r>
      <w:r w:rsidR="0090616B">
        <w:rPr>
          <w:rFonts w:ascii="Calibri Light" w:eastAsia="Times New Roman" w:hAnsi="Calibri Light" w:cs="Calibri Light"/>
        </w:rPr>
        <w:t xml:space="preserve">the </w:t>
      </w:r>
      <w:r w:rsidRPr="0057367E">
        <w:rPr>
          <w:rFonts w:ascii="Calibri Light" w:eastAsia="Times New Roman" w:hAnsi="Calibri Light" w:cs="Calibri Light"/>
        </w:rPr>
        <w:t>purposes of providing services to ARNES) and upon any such assignment</w:t>
      </w:r>
      <w:r w:rsidR="0090616B">
        <w:rPr>
          <w:rFonts w:ascii="Calibri Light" w:eastAsia="Times New Roman" w:hAnsi="Calibri Light" w:cs="Calibri Light"/>
        </w:rPr>
        <w:t>, the C</w:t>
      </w:r>
      <w:r w:rsidRPr="0057367E">
        <w:rPr>
          <w:rFonts w:ascii="Calibri Light" w:eastAsia="Times New Roman" w:hAnsi="Calibri Light" w:cs="Calibri Light"/>
        </w:rPr>
        <w:t xml:space="preserve">ontractor shall be fully released from its obligations hereunder and the assignee shall assume the rights and obligations of </w:t>
      </w:r>
      <w:r w:rsidR="0090616B">
        <w:rPr>
          <w:rFonts w:ascii="Calibri Light" w:eastAsia="Times New Roman" w:hAnsi="Calibri Light" w:cs="Calibri Light"/>
        </w:rPr>
        <w:t>the C</w:t>
      </w:r>
      <w:r w:rsidRPr="0057367E">
        <w:rPr>
          <w:rFonts w:ascii="Calibri Light" w:eastAsia="Times New Roman" w:hAnsi="Calibri Light" w:cs="Calibri Light"/>
        </w:rPr>
        <w:t>ontractor as if the assignee were an original party to this Agreement. Any other purported assignment or transfer in contravention of this Section will be void.</w:t>
      </w:r>
      <w:r w:rsidR="0090616B">
        <w:rPr>
          <w:rFonts w:ascii="Calibri Light" w:eastAsia="Times New Roman" w:hAnsi="Calibri Light" w:cs="Calibri Light"/>
        </w:rPr>
        <w:t xml:space="preserve"> </w:t>
      </w:r>
      <w:r w:rsidRPr="0057367E">
        <w:rPr>
          <w:rFonts w:ascii="Calibri Light" w:eastAsia="Times New Roman" w:hAnsi="Calibri Light" w:cs="Calibri Light"/>
        </w:rPr>
        <w:t xml:space="preserve">For </w:t>
      </w:r>
      <w:r w:rsidR="0090616B">
        <w:rPr>
          <w:rFonts w:ascii="Calibri Light" w:eastAsia="Times New Roman" w:hAnsi="Calibri Light" w:cs="Calibri Light"/>
        </w:rPr>
        <w:t xml:space="preserve">the </w:t>
      </w:r>
      <w:r w:rsidRPr="0057367E">
        <w:rPr>
          <w:rFonts w:ascii="Calibri Light" w:eastAsia="Times New Roman" w:hAnsi="Calibri Light" w:cs="Calibri Light"/>
        </w:rPr>
        <w:t xml:space="preserve">purposes of this section, an affiliated entity means, with respect to an entity, directly or indirectly controlled by, or under direct or indirect common control with </w:t>
      </w:r>
      <w:r w:rsidR="0090616B">
        <w:rPr>
          <w:rFonts w:ascii="Calibri Light" w:eastAsia="Times New Roman" w:hAnsi="Calibri Light" w:cs="Calibri Light"/>
        </w:rPr>
        <w:t>the Contractor</w:t>
      </w:r>
      <w:r w:rsidRPr="0057367E">
        <w:rPr>
          <w:rFonts w:ascii="Calibri Light" w:eastAsia="Times New Roman" w:hAnsi="Calibri Light" w:cs="Calibri Light"/>
        </w:rPr>
        <w:t xml:space="preserve">. </w:t>
      </w:r>
    </w:p>
    <w:p w14:paraId="03C2DDFB" w14:textId="5E7E82F6"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t>Force Majeure</w:t>
      </w:r>
    </w:p>
    <w:p w14:paraId="65CAA340" w14:textId="4F5EF2C9"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90616B">
        <w:rPr>
          <w:rFonts w:ascii="Calibri Light" w:eastAsia="Times New Roman" w:hAnsi="Calibri Light" w:cs="Calibri Light"/>
        </w:rPr>
        <w:t xml:space="preserve">Except for the payment obligations hereunder, ARNES or </w:t>
      </w:r>
      <w:r w:rsidR="0090616B">
        <w:rPr>
          <w:rFonts w:ascii="Calibri Light" w:eastAsia="Times New Roman" w:hAnsi="Calibri Light" w:cs="Calibri Light"/>
        </w:rPr>
        <w:t>the C</w:t>
      </w:r>
      <w:r w:rsidRPr="0090616B">
        <w:rPr>
          <w:rFonts w:ascii="Calibri Light" w:eastAsia="Times New Roman" w:hAnsi="Calibri Light" w:cs="Calibri Light"/>
        </w:rPr>
        <w:t xml:space="preserve">ontractor shall be excused from any delay or failure in </w:t>
      </w:r>
      <w:r w:rsidR="0090616B">
        <w:rPr>
          <w:rFonts w:ascii="Calibri Light" w:eastAsia="Times New Roman" w:hAnsi="Calibri Light" w:cs="Calibri Light"/>
        </w:rPr>
        <w:t xml:space="preserve">the </w:t>
      </w:r>
      <w:r w:rsidRPr="0090616B">
        <w:rPr>
          <w:rFonts w:ascii="Calibri Light" w:eastAsia="Times New Roman" w:hAnsi="Calibri Light" w:cs="Calibri Light"/>
        </w:rPr>
        <w:t>performance of its obligations hereunder to the extent caused by any occurrence or contingency</w:t>
      </w:r>
      <w:r w:rsidRPr="0057367E">
        <w:rPr>
          <w:rFonts w:ascii="Calibri Light" w:eastAsia="Times New Roman" w:hAnsi="Calibri Light" w:cs="Calibri Light"/>
        </w:rPr>
        <w:t xml:space="preserve"> beyond its reasonable control, including but not limited to, acts of God, earthquake, labour disputes and strikes, riots, acts of terrorism, war or other unanticipated occurrences or problems, </w:t>
      </w:r>
      <w:r w:rsidR="0090616B">
        <w:rPr>
          <w:rFonts w:ascii="Calibri Light" w:eastAsia="Times New Roman" w:hAnsi="Calibri Light" w:cs="Calibri Light"/>
        </w:rPr>
        <w:t>as well as</w:t>
      </w:r>
      <w:r w:rsidR="0090616B" w:rsidRPr="0057367E">
        <w:rPr>
          <w:rFonts w:ascii="Calibri Light" w:eastAsia="Times New Roman" w:hAnsi="Calibri Light" w:cs="Calibri Light"/>
        </w:rPr>
        <w:t xml:space="preserve"> </w:t>
      </w:r>
      <w:r w:rsidRPr="0057367E">
        <w:rPr>
          <w:rFonts w:ascii="Calibri Light" w:eastAsia="Times New Roman" w:hAnsi="Calibri Light" w:cs="Calibri Light"/>
        </w:rPr>
        <w:t xml:space="preserve">governmental requirements. </w:t>
      </w:r>
    </w:p>
    <w:p w14:paraId="29E5A984" w14:textId="7B54A1E9"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lastRenderedPageBreak/>
        <w:t>Notice</w:t>
      </w:r>
    </w:p>
    <w:p w14:paraId="6AA4E991" w14:textId="5FC5CD25"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Any notice provided hereunder shall be in writing and sent by (a) personal delivery, (b) courier, or (c) confirmed email transmission.</w:t>
      </w:r>
      <w:r w:rsidR="0090616B">
        <w:rPr>
          <w:rFonts w:ascii="Calibri Light" w:eastAsia="Times New Roman" w:hAnsi="Calibri Light" w:cs="Calibri Light"/>
        </w:rPr>
        <w:t xml:space="preserve"> </w:t>
      </w:r>
      <w:r w:rsidRPr="0057367E">
        <w:rPr>
          <w:rFonts w:ascii="Calibri Light" w:eastAsia="Times New Roman" w:hAnsi="Calibri Light" w:cs="Calibri Light"/>
        </w:rPr>
        <w:t>Any such notice shall be effective on the earlier of (</w:t>
      </w:r>
      <w:proofErr w:type="spellStart"/>
      <w:r w:rsidRPr="0057367E">
        <w:rPr>
          <w:rFonts w:ascii="Calibri Light" w:eastAsia="Times New Roman" w:hAnsi="Calibri Light" w:cs="Calibri Light"/>
        </w:rPr>
        <w:t>i</w:t>
      </w:r>
      <w:proofErr w:type="spellEnd"/>
      <w:r w:rsidRPr="0057367E">
        <w:rPr>
          <w:rFonts w:ascii="Calibri Light" w:eastAsia="Times New Roman" w:hAnsi="Calibri Light" w:cs="Calibri Light"/>
        </w:rPr>
        <w:t>) confirmation of receipt or (ii) three days after the date of posting or transmission.</w:t>
      </w:r>
      <w:r w:rsidR="0090616B">
        <w:rPr>
          <w:rFonts w:ascii="Calibri Light" w:eastAsia="Times New Roman" w:hAnsi="Calibri Light" w:cs="Calibri Light"/>
        </w:rPr>
        <w:t xml:space="preserve"> </w:t>
      </w:r>
      <w:r w:rsidRPr="0057367E">
        <w:rPr>
          <w:rFonts w:ascii="Calibri Light" w:eastAsia="Times New Roman" w:hAnsi="Calibri Light" w:cs="Calibri Light"/>
        </w:rPr>
        <w:t>All such notices shall be addressed as set forth below the respective party’s name and signature on the first page hereof.</w:t>
      </w:r>
    </w:p>
    <w:p w14:paraId="53A15DDB" w14:textId="78D460F3"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t>Waiver</w:t>
      </w:r>
    </w:p>
    <w:p w14:paraId="709A6FE6" w14:textId="0205577F"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No waiver by ARNES or </w:t>
      </w:r>
      <w:r w:rsidR="0090616B">
        <w:rPr>
          <w:rFonts w:ascii="Calibri Light" w:eastAsia="Times New Roman" w:hAnsi="Calibri Light" w:cs="Calibri Light"/>
        </w:rPr>
        <w:t>the C</w:t>
      </w:r>
      <w:r w:rsidRPr="0057367E">
        <w:rPr>
          <w:rFonts w:ascii="Calibri Light" w:eastAsia="Times New Roman" w:hAnsi="Calibri Light" w:cs="Calibri Light"/>
        </w:rPr>
        <w:t>ontractor of any delay, default or omission by the other party shall affect or impair the rights of the non-defaulting party in respect of any subsequent delay, default or omission of the same or</w:t>
      </w:r>
      <w:r w:rsidR="0090616B">
        <w:rPr>
          <w:rFonts w:ascii="Calibri Light" w:eastAsia="Times New Roman" w:hAnsi="Calibri Light" w:cs="Calibri Light"/>
        </w:rPr>
        <w:t xml:space="preserve"> a</w:t>
      </w:r>
      <w:r w:rsidRPr="0057367E">
        <w:rPr>
          <w:rFonts w:ascii="Calibri Light" w:eastAsia="Times New Roman" w:hAnsi="Calibri Light" w:cs="Calibri Light"/>
        </w:rPr>
        <w:t xml:space="preserve"> different kind. Failure by ARNES or </w:t>
      </w:r>
      <w:r w:rsidR="0090616B">
        <w:rPr>
          <w:rFonts w:ascii="Calibri Light" w:eastAsia="Times New Roman" w:hAnsi="Calibri Light" w:cs="Calibri Light"/>
        </w:rPr>
        <w:t>the C</w:t>
      </w:r>
      <w:r w:rsidRPr="0057367E">
        <w:rPr>
          <w:rFonts w:ascii="Calibri Light" w:eastAsia="Times New Roman" w:hAnsi="Calibri Light" w:cs="Calibri Light"/>
        </w:rPr>
        <w:t xml:space="preserve">ontractor at any time to demand performance by the other party or to claim a breach, of any provision of this Agreement shall not constitute a waiver or otherwise affect the rights of such party. </w:t>
      </w:r>
    </w:p>
    <w:p w14:paraId="6FC3C67C" w14:textId="06984D7B"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t>Severability</w:t>
      </w:r>
    </w:p>
    <w:p w14:paraId="44A26DAB" w14:textId="21FA6633"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The provisions of this Agreement shall be deemed severable.</w:t>
      </w:r>
      <w:r w:rsidR="0090616B">
        <w:rPr>
          <w:rFonts w:ascii="Calibri Light" w:eastAsia="Times New Roman" w:hAnsi="Calibri Light" w:cs="Calibri Light"/>
        </w:rPr>
        <w:t xml:space="preserve"> </w:t>
      </w:r>
      <w:r w:rsidRPr="0057367E">
        <w:rPr>
          <w:rFonts w:ascii="Calibri Light" w:eastAsia="Times New Roman" w:hAnsi="Calibri Light" w:cs="Calibri Light"/>
        </w:rPr>
        <w:t xml:space="preserve">If any provision of this Agreement shall be held unenforceable by any court of competent jurisdiction, it shall be severed from this Agreement and the remaining provisions shall remain in full force and effect. </w:t>
      </w:r>
    </w:p>
    <w:p w14:paraId="2656253F" w14:textId="262C41F2" w:rsidR="00E00D27" w:rsidRPr="0057367E" w:rsidRDefault="00B76EF1"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Pr>
          <w:rFonts w:ascii="Calibri Light" w:hAnsi="Calibri Light" w:cs="Calibri Light"/>
          <w:b/>
          <w:bCs/>
          <w:color w:val="365F91" w:themeColor="accent1" w:themeShade="BF"/>
          <w:sz w:val="22"/>
          <w:szCs w:val="22"/>
        </w:rPr>
        <w:t xml:space="preserve">The </w:t>
      </w:r>
      <w:r w:rsidR="00B50335" w:rsidRPr="0057367E">
        <w:rPr>
          <w:rFonts w:ascii="Calibri Light" w:hAnsi="Calibri Light" w:cs="Calibri Light"/>
          <w:b/>
          <w:bCs/>
          <w:color w:val="365F91" w:themeColor="accent1" w:themeShade="BF"/>
          <w:sz w:val="22"/>
          <w:szCs w:val="22"/>
        </w:rPr>
        <w:t>Entire Agreement; Modifications</w:t>
      </w:r>
    </w:p>
    <w:p w14:paraId="51DF997C" w14:textId="2A00427F"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Th</w:t>
      </w:r>
      <w:r w:rsidR="00ED02A4">
        <w:rPr>
          <w:rFonts w:ascii="Calibri Light" w:eastAsia="Times New Roman" w:hAnsi="Calibri Light" w:cs="Calibri Light"/>
        </w:rPr>
        <w:t>is</w:t>
      </w:r>
      <w:r w:rsidRPr="0057367E">
        <w:rPr>
          <w:rFonts w:ascii="Calibri Light" w:eastAsia="Times New Roman" w:hAnsi="Calibri Light" w:cs="Calibri Light"/>
        </w:rPr>
        <w:t xml:space="preserve"> Agreement represents the entire agreement between ARNES and </w:t>
      </w:r>
      <w:r w:rsidR="0090616B">
        <w:rPr>
          <w:rFonts w:ascii="Calibri Light" w:eastAsia="Times New Roman" w:hAnsi="Calibri Light" w:cs="Calibri Light"/>
        </w:rPr>
        <w:t>the Contractor</w:t>
      </w:r>
      <w:r w:rsidRPr="0057367E">
        <w:rPr>
          <w:rFonts w:ascii="Calibri Light" w:eastAsia="Times New Roman" w:hAnsi="Calibri Light" w:cs="Calibri Light"/>
        </w:rPr>
        <w:t xml:space="preserve"> regarding the Services and supersedes all previous agreements, promises, proposals, representations, understanding and negotiations, whether written or oral, between ARNES and </w:t>
      </w:r>
      <w:r w:rsidR="0090616B">
        <w:rPr>
          <w:rFonts w:ascii="Calibri Light" w:eastAsia="Times New Roman" w:hAnsi="Calibri Light" w:cs="Calibri Light"/>
        </w:rPr>
        <w:t>the Contractor</w:t>
      </w:r>
      <w:r w:rsidRPr="0057367E">
        <w:rPr>
          <w:rFonts w:ascii="Calibri Light" w:eastAsia="Times New Roman" w:hAnsi="Calibri Light" w:cs="Calibri Light"/>
        </w:rPr>
        <w:t xml:space="preserve"> respecting the subject matter hereof. No modification, variation or amendment of it shall be binding upon the parties unless it is in writing and signed by both parties.</w:t>
      </w:r>
      <w:r w:rsidR="0090616B">
        <w:rPr>
          <w:rFonts w:ascii="Calibri Light" w:eastAsia="Times New Roman" w:hAnsi="Calibri Light" w:cs="Calibri Light"/>
        </w:rPr>
        <w:t xml:space="preserve"> </w:t>
      </w:r>
      <w:r w:rsidRPr="0057367E">
        <w:rPr>
          <w:rFonts w:ascii="Calibri Light" w:eastAsia="Times New Roman" w:hAnsi="Calibri Light" w:cs="Calibri Light"/>
        </w:rPr>
        <w:t>All additional or different terms or conditions contained in either party’s purchase orders, acknowledgements, acceptances, invoices or other business forms shall be void and of no effect.</w:t>
      </w:r>
    </w:p>
    <w:p w14:paraId="4999E9B8" w14:textId="27D8C53C" w:rsidR="004D1CD5" w:rsidRPr="0057367E" w:rsidRDefault="00B50335" w:rsidP="004D1CD5">
      <w:pPr>
        <w:spacing w:line="240" w:lineRule="auto"/>
        <w:jc w:val="both"/>
        <w:rPr>
          <w:rFonts w:ascii="Calibri Light" w:hAnsi="Calibri Light" w:cs="Calibri Light"/>
        </w:rPr>
      </w:pPr>
      <w:r w:rsidRPr="0057367E">
        <w:rPr>
          <w:rFonts w:ascii="Calibri Light" w:hAnsi="Calibri Light" w:cs="Calibri Light"/>
          <w:lang w:val="en-GB"/>
        </w:rPr>
        <w:t xml:space="preserve">The following documents are also an integral </w:t>
      </w:r>
      <w:r w:rsidR="00B76EF1">
        <w:rPr>
          <w:rFonts w:ascii="Calibri Light" w:hAnsi="Calibri Light" w:cs="Calibri Light"/>
          <w:lang w:val="en-GB"/>
        </w:rPr>
        <w:t>p</w:t>
      </w:r>
      <w:r w:rsidR="00B76EF1" w:rsidRPr="0057367E">
        <w:rPr>
          <w:rFonts w:ascii="Calibri Light" w:hAnsi="Calibri Light" w:cs="Calibri Light"/>
          <w:lang w:val="en-GB"/>
        </w:rPr>
        <w:t xml:space="preserve">art </w:t>
      </w:r>
      <w:r w:rsidRPr="0057367E">
        <w:rPr>
          <w:rFonts w:ascii="Calibri Light" w:hAnsi="Calibri Light" w:cs="Calibri Light"/>
          <w:lang w:val="en-GB"/>
        </w:rPr>
        <w:t xml:space="preserve">of this Agreement: </w:t>
      </w:r>
    </w:p>
    <w:p w14:paraId="0FC50E1B" w14:textId="3AE3C787" w:rsidR="004D1CD5" w:rsidRPr="0057367E" w:rsidRDefault="00B50335" w:rsidP="004D1CD5">
      <w:pPr>
        <w:pStyle w:val="ListParagraph"/>
        <w:numPr>
          <w:ilvl w:val="0"/>
          <w:numId w:val="17"/>
        </w:numPr>
        <w:spacing w:line="240" w:lineRule="auto"/>
        <w:jc w:val="both"/>
        <w:rPr>
          <w:rFonts w:ascii="Calibri Light" w:hAnsi="Calibri Light" w:cs="Calibri Light"/>
        </w:rPr>
      </w:pPr>
      <w:r w:rsidRPr="0057367E">
        <w:rPr>
          <w:rFonts w:ascii="Calibri Light" w:hAnsi="Calibri Light" w:cs="Calibri Light"/>
          <w:lang w:val="en-GB"/>
        </w:rPr>
        <w:t xml:space="preserve">“Offer </w:t>
      </w:r>
      <w:r w:rsidR="00B76EF1">
        <w:rPr>
          <w:rFonts w:ascii="Calibri Light" w:hAnsi="Calibri Light" w:cs="Calibri Light"/>
          <w:lang w:val="en-GB"/>
        </w:rPr>
        <w:t>–</w:t>
      </w:r>
      <w:r w:rsidRPr="0057367E">
        <w:rPr>
          <w:rFonts w:ascii="Calibri Light" w:hAnsi="Calibri Light" w:cs="Calibri Light"/>
          <w:lang w:val="en-GB"/>
        </w:rPr>
        <w:t xml:space="preserve"> Quotation”, </w:t>
      </w:r>
    </w:p>
    <w:p w14:paraId="3A2DD35C" w14:textId="77777777" w:rsidR="004D1CD5" w:rsidRPr="0057367E" w:rsidRDefault="00B50335" w:rsidP="004D1CD5">
      <w:pPr>
        <w:pStyle w:val="ListParagraph"/>
        <w:numPr>
          <w:ilvl w:val="0"/>
          <w:numId w:val="17"/>
        </w:numPr>
        <w:spacing w:line="240" w:lineRule="auto"/>
        <w:jc w:val="both"/>
        <w:rPr>
          <w:rFonts w:ascii="Calibri Light" w:hAnsi="Calibri Light" w:cs="Calibri Light"/>
        </w:rPr>
      </w:pPr>
      <w:r w:rsidRPr="0057367E">
        <w:rPr>
          <w:rFonts w:ascii="Calibri Light" w:hAnsi="Calibri Light" w:cs="Calibri Light"/>
          <w:lang w:val="en-GB"/>
        </w:rPr>
        <w:t xml:space="preserve">“SERVICE REQUIREMENTS”, and </w:t>
      </w:r>
    </w:p>
    <w:p w14:paraId="0A0FFB59" w14:textId="473CD28E" w:rsidR="00E00D27" w:rsidRPr="0057367E" w:rsidRDefault="004D1CD5" w:rsidP="004D1CD5">
      <w:pPr>
        <w:pStyle w:val="ListParagraph"/>
        <w:numPr>
          <w:ilvl w:val="0"/>
          <w:numId w:val="17"/>
        </w:numPr>
        <w:spacing w:line="240" w:lineRule="auto"/>
        <w:jc w:val="both"/>
        <w:rPr>
          <w:rFonts w:ascii="Calibri Light" w:hAnsi="Calibri Light" w:cs="Calibri Light"/>
        </w:rPr>
      </w:pPr>
      <w:r w:rsidRPr="0057367E">
        <w:rPr>
          <w:rFonts w:ascii="Calibri Light" w:hAnsi="Calibri Light" w:cs="Calibri Light"/>
          <w:lang w:val="en-GB"/>
        </w:rPr>
        <w:t xml:space="preserve">“TECHNICAL DETAILS” . </w:t>
      </w:r>
    </w:p>
    <w:p w14:paraId="222A3BE2" w14:textId="69EE9113"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rPr>
      </w:pPr>
      <w:r w:rsidRPr="0057367E">
        <w:rPr>
          <w:rFonts w:ascii="Calibri Light" w:hAnsi="Calibri Light" w:cs="Calibri Light"/>
          <w:b/>
          <w:bCs/>
          <w:color w:val="365F91" w:themeColor="accent1" w:themeShade="BF"/>
          <w:sz w:val="22"/>
          <w:szCs w:val="22"/>
          <w:lang w:val="en-GB"/>
        </w:rPr>
        <w:t>Form Requirement</w:t>
      </w:r>
    </w:p>
    <w:p w14:paraId="49480992" w14:textId="5C25F5CE" w:rsidR="00E00D27" w:rsidRPr="0057367E" w:rsidRDefault="00B50335" w:rsidP="004D1CD5">
      <w:pPr>
        <w:spacing w:after="160" w:line="240" w:lineRule="auto"/>
        <w:jc w:val="both"/>
        <w:rPr>
          <w:rFonts w:ascii="Calibri Light" w:eastAsia="Times New Roman" w:hAnsi="Calibri Light" w:cs="Calibri Light"/>
        </w:rPr>
      </w:pPr>
      <w:r w:rsidRPr="0057367E">
        <w:rPr>
          <w:rFonts w:ascii="Calibri Light" w:eastAsia="Times New Roman" w:hAnsi="Calibri Light" w:cs="Calibri Light"/>
          <w:lang w:val="en-GB"/>
        </w:rPr>
        <w:t>This Agreement shall be concluded in electronic form and signed with</w:t>
      </w:r>
      <w:r w:rsidR="00B76EF1">
        <w:rPr>
          <w:rFonts w:ascii="Calibri Light" w:eastAsia="Times New Roman" w:hAnsi="Calibri Light" w:cs="Calibri Light"/>
          <w:lang w:val="en-GB"/>
        </w:rPr>
        <w:t xml:space="preserve"> the</w:t>
      </w:r>
      <w:r w:rsidRPr="0057367E">
        <w:rPr>
          <w:rFonts w:ascii="Calibri Light" w:eastAsia="Times New Roman" w:hAnsi="Calibri Light" w:cs="Calibri Light"/>
          <w:lang w:val="en-GB"/>
        </w:rPr>
        <w:t xml:space="preserve"> qualified digital certificates of the representatives of all </w:t>
      </w:r>
      <w:r w:rsidR="00ED02A4">
        <w:rPr>
          <w:rFonts w:ascii="Calibri Light" w:eastAsia="Times New Roman" w:hAnsi="Calibri Light" w:cs="Calibri Light"/>
          <w:lang w:val="en-GB"/>
        </w:rPr>
        <w:t xml:space="preserve">the </w:t>
      </w:r>
      <w:r w:rsidRPr="0057367E">
        <w:rPr>
          <w:rFonts w:ascii="Calibri Light" w:eastAsia="Times New Roman" w:hAnsi="Calibri Light" w:cs="Calibri Light"/>
          <w:lang w:val="en-GB"/>
        </w:rPr>
        <w:t xml:space="preserve">contracting parties. </w:t>
      </w:r>
    </w:p>
    <w:p w14:paraId="7ACA76E5" w14:textId="77777777" w:rsidR="00E00D27" w:rsidRPr="0057367E" w:rsidRDefault="00E00D27" w:rsidP="004D1CD5">
      <w:pPr>
        <w:spacing w:after="160" w:line="240" w:lineRule="auto"/>
        <w:rPr>
          <w:rFonts w:ascii="Calibri Light" w:eastAsia="Calibri" w:hAnsi="Calibri Light" w:cs="Calibri Light"/>
        </w:rPr>
      </w:pPr>
    </w:p>
    <w:tbl>
      <w:tblPr>
        <w:tblW w:w="5000" w:type="pct"/>
        <w:tblLayout w:type="fixed"/>
        <w:tblLook w:val="01E0" w:firstRow="1" w:lastRow="1" w:firstColumn="1" w:lastColumn="1" w:noHBand="0" w:noVBand="0"/>
      </w:tblPr>
      <w:tblGrid>
        <w:gridCol w:w="4338"/>
        <w:gridCol w:w="812"/>
        <w:gridCol w:w="4200"/>
      </w:tblGrid>
      <w:tr w:rsidR="00E00D27" w:rsidRPr="0057367E" w14:paraId="48FFCBD6"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44027AD" w14:textId="77777777" w:rsidR="00E00D27" w:rsidRPr="0057367E" w:rsidRDefault="00B50335" w:rsidP="004D1CD5">
            <w:pPr>
              <w:spacing w:after="0" w:line="240" w:lineRule="auto"/>
              <w:jc w:val="center"/>
              <w:rPr>
                <w:rFonts w:ascii="Calibri Light" w:eastAsia="Calibri" w:hAnsi="Calibri Light" w:cs="Calibri Light"/>
                <w:b/>
              </w:rPr>
            </w:pPr>
            <w:r w:rsidRPr="0057367E">
              <w:rPr>
                <w:rFonts w:ascii="Calibri Light" w:eastAsia="Calibri" w:hAnsi="Calibri Light" w:cs="Calibri Light"/>
                <w:b/>
                <w:bCs/>
                <w:lang w:val="en-GB"/>
              </w:rPr>
              <w:t>CONTRACTING AUTHORITY</w:t>
            </w:r>
          </w:p>
        </w:tc>
        <w:tc>
          <w:tcPr>
            <w:tcW w:w="813" w:type="dxa"/>
            <w:tcBorders>
              <w:left w:val="single" w:sz="4" w:space="0" w:color="000000"/>
              <w:right w:val="single" w:sz="4" w:space="0" w:color="000000"/>
            </w:tcBorders>
            <w:vAlign w:val="center"/>
          </w:tcPr>
          <w:p w14:paraId="6C3EF4AE" w14:textId="77777777" w:rsidR="00E00D27" w:rsidRPr="0057367E" w:rsidRDefault="00E00D27" w:rsidP="004D1CD5">
            <w:pPr>
              <w:spacing w:after="0" w:line="240" w:lineRule="auto"/>
              <w:jc w:val="center"/>
              <w:rPr>
                <w:rFonts w:ascii="Calibri Light" w:eastAsia="Calibri" w:hAnsi="Calibri Light" w:cs="Calibri Light"/>
                <w:b/>
              </w:rPr>
            </w:pPr>
          </w:p>
        </w:tc>
        <w:tc>
          <w:tcPr>
            <w:tcW w:w="4205"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63DB970" w14:textId="77777777" w:rsidR="00E00D27" w:rsidRPr="0057367E" w:rsidRDefault="00B50335" w:rsidP="004D1CD5">
            <w:pPr>
              <w:spacing w:after="0" w:line="240" w:lineRule="auto"/>
              <w:jc w:val="center"/>
              <w:rPr>
                <w:rFonts w:ascii="Calibri Light" w:eastAsia="Calibri" w:hAnsi="Calibri Light" w:cs="Calibri Light"/>
                <w:b/>
              </w:rPr>
            </w:pPr>
            <w:r w:rsidRPr="0057367E">
              <w:rPr>
                <w:rFonts w:ascii="Calibri Light" w:eastAsia="Calibri" w:hAnsi="Calibri Light" w:cs="Calibri Light"/>
                <w:b/>
                <w:bCs/>
                <w:lang w:val="en-GB"/>
              </w:rPr>
              <w:t xml:space="preserve">CONTRACTOR </w:t>
            </w:r>
          </w:p>
        </w:tc>
      </w:tr>
      <w:tr w:rsidR="00E00D27" w:rsidRPr="0057367E" w14:paraId="7B475759"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183BBBE4" w14:textId="77777777" w:rsidR="00E00D27" w:rsidRPr="0057367E" w:rsidRDefault="00B50335" w:rsidP="004D1CD5">
            <w:pPr>
              <w:spacing w:after="0" w:line="240" w:lineRule="auto"/>
              <w:jc w:val="center"/>
              <w:rPr>
                <w:rFonts w:ascii="Calibri Light" w:eastAsia="Calibri" w:hAnsi="Calibri Light" w:cs="Calibri Light"/>
                <w:b/>
              </w:rPr>
            </w:pPr>
            <w:r w:rsidRPr="0057367E">
              <w:rPr>
                <w:rFonts w:ascii="Calibri Light" w:eastAsia="Calibri" w:hAnsi="Calibri Light" w:cs="Calibri Light"/>
                <w:b/>
                <w:bCs/>
                <w:lang w:val="en-GB"/>
              </w:rPr>
              <w:t>ARNES</w:t>
            </w:r>
          </w:p>
        </w:tc>
        <w:tc>
          <w:tcPr>
            <w:tcW w:w="813" w:type="dxa"/>
            <w:tcBorders>
              <w:left w:val="single" w:sz="4" w:space="0" w:color="000000"/>
              <w:right w:val="single" w:sz="4" w:space="0" w:color="000000"/>
            </w:tcBorders>
            <w:vAlign w:val="center"/>
          </w:tcPr>
          <w:p w14:paraId="46A3E9ED" w14:textId="77777777" w:rsidR="00E00D27" w:rsidRPr="0057367E" w:rsidRDefault="00E00D27" w:rsidP="004D1CD5">
            <w:pPr>
              <w:spacing w:after="0" w:line="240" w:lineRule="auto"/>
              <w:jc w:val="center"/>
              <w:rPr>
                <w:rFonts w:ascii="Calibri Light" w:eastAsia="Calibri" w:hAnsi="Calibri Light" w:cs="Calibri Light"/>
                <w:b/>
              </w:rPr>
            </w:pPr>
          </w:p>
        </w:tc>
        <w:tc>
          <w:tcPr>
            <w:tcW w:w="4205" w:type="dxa"/>
            <w:tcBorders>
              <w:top w:val="single" w:sz="4" w:space="0" w:color="000000"/>
              <w:left w:val="single" w:sz="4" w:space="0" w:color="000000"/>
              <w:bottom w:val="single" w:sz="4" w:space="0" w:color="000000"/>
              <w:right w:val="single" w:sz="4" w:space="0" w:color="000000"/>
            </w:tcBorders>
            <w:vAlign w:val="center"/>
          </w:tcPr>
          <w:p w14:paraId="1952099C" w14:textId="77777777" w:rsidR="00E00D27" w:rsidRPr="0057367E" w:rsidRDefault="00E00D27" w:rsidP="004D1CD5">
            <w:pPr>
              <w:spacing w:after="0" w:line="240" w:lineRule="auto"/>
              <w:jc w:val="center"/>
              <w:rPr>
                <w:rFonts w:ascii="Calibri Light" w:eastAsia="Calibri" w:hAnsi="Calibri Light" w:cs="Calibri Light"/>
                <w:b/>
              </w:rPr>
            </w:pPr>
          </w:p>
        </w:tc>
      </w:tr>
      <w:tr w:rsidR="00E00D27" w:rsidRPr="0057367E" w14:paraId="7FADE384"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7AEEDB94" w14:textId="77777777" w:rsidR="00E00D27" w:rsidRPr="0057367E" w:rsidRDefault="00B50335" w:rsidP="004D1CD5">
            <w:pPr>
              <w:spacing w:after="0" w:line="240" w:lineRule="auto"/>
              <w:jc w:val="center"/>
              <w:rPr>
                <w:rFonts w:ascii="Calibri Light" w:eastAsia="Calibri" w:hAnsi="Calibri Light" w:cs="Calibri Light"/>
                <w:b/>
              </w:rPr>
            </w:pPr>
            <w:r w:rsidRPr="0057367E">
              <w:rPr>
                <w:rFonts w:ascii="Calibri Light" w:eastAsia="Calibri" w:hAnsi="Calibri Light" w:cs="Calibri Light"/>
                <w:b/>
                <w:bCs/>
                <w:lang w:val="en-GB"/>
              </w:rPr>
              <w:t>Signatory</w:t>
            </w:r>
          </w:p>
        </w:tc>
        <w:tc>
          <w:tcPr>
            <w:tcW w:w="813" w:type="dxa"/>
            <w:tcBorders>
              <w:left w:val="single" w:sz="4" w:space="0" w:color="000000"/>
              <w:right w:val="single" w:sz="4" w:space="0" w:color="000000"/>
            </w:tcBorders>
            <w:vAlign w:val="center"/>
          </w:tcPr>
          <w:p w14:paraId="386AAC7C" w14:textId="77777777" w:rsidR="00E00D27" w:rsidRPr="0057367E" w:rsidRDefault="00E00D27" w:rsidP="004D1CD5">
            <w:pPr>
              <w:spacing w:after="0" w:line="240" w:lineRule="auto"/>
              <w:jc w:val="center"/>
              <w:rPr>
                <w:rFonts w:ascii="Calibri Light" w:eastAsia="Calibri" w:hAnsi="Calibri Light" w:cs="Calibri Light"/>
                <w:b/>
              </w:rPr>
            </w:pPr>
          </w:p>
        </w:tc>
        <w:tc>
          <w:tcPr>
            <w:tcW w:w="4205"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6F67E44A" w14:textId="77777777" w:rsidR="00E00D27" w:rsidRPr="0057367E" w:rsidRDefault="00B50335" w:rsidP="004D1CD5">
            <w:pPr>
              <w:spacing w:after="0" w:line="240" w:lineRule="auto"/>
              <w:jc w:val="center"/>
              <w:rPr>
                <w:rFonts w:ascii="Calibri Light" w:eastAsia="Calibri" w:hAnsi="Calibri Light" w:cs="Calibri Light"/>
                <w:b/>
              </w:rPr>
            </w:pPr>
            <w:r w:rsidRPr="0057367E">
              <w:rPr>
                <w:rFonts w:ascii="Calibri Light" w:eastAsia="Calibri" w:hAnsi="Calibri Light" w:cs="Calibri Light"/>
                <w:b/>
                <w:bCs/>
                <w:lang w:val="en-GB"/>
              </w:rPr>
              <w:t>Signatory</w:t>
            </w:r>
          </w:p>
        </w:tc>
      </w:tr>
      <w:tr w:rsidR="00E00D27" w:rsidRPr="0057367E" w14:paraId="2C1127B0"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4CFE29E0" w14:textId="77777777" w:rsidR="00E00D27" w:rsidRPr="0057367E" w:rsidRDefault="00B50335" w:rsidP="004D1CD5">
            <w:pPr>
              <w:spacing w:after="0" w:line="240" w:lineRule="auto"/>
              <w:jc w:val="center"/>
              <w:rPr>
                <w:rFonts w:ascii="Calibri Light" w:eastAsia="Calibri" w:hAnsi="Calibri Light" w:cs="Calibri Light"/>
              </w:rPr>
            </w:pPr>
            <w:r w:rsidRPr="0057367E">
              <w:rPr>
                <w:rFonts w:ascii="Calibri Light" w:eastAsia="Calibri" w:hAnsi="Calibri Light" w:cs="Calibri Light"/>
                <w:lang w:val="en-GB"/>
              </w:rPr>
              <w:t>Marko Bonač, MSc, director</w:t>
            </w:r>
          </w:p>
        </w:tc>
        <w:tc>
          <w:tcPr>
            <w:tcW w:w="813" w:type="dxa"/>
            <w:tcBorders>
              <w:left w:val="single" w:sz="4" w:space="0" w:color="000000"/>
              <w:right w:val="single" w:sz="4" w:space="0" w:color="000000"/>
            </w:tcBorders>
            <w:vAlign w:val="center"/>
          </w:tcPr>
          <w:p w14:paraId="4D995802" w14:textId="77777777" w:rsidR="00E00D27" w:rsidRPr="0057367E" w:rsidRDefault="00E00D27" w:rsidP="004D1CD5">
            <w:pPr>
              <w:spacing w:after="0" w:line="240" w:lineRule="auto"/>
              <w:jc w:val="center"/>
              <w:rPr>
                <w:rFonts w:ascii="Calibri Light" w:eastAsia="Calibri" w:hAnsi="Calibri Light" w:cs="Calibri Light"/>
              </w:rPr>
            </w:pPr>
          </w:p>
        </w:tc>
        <w:tc>
          <w:tcPr>
            <w:tcW w:w="4205" w:type="dxa"/>
            <w:tcBorders>
              <w:top w:val="single" w:sz="4" w:space="0" w:color="000000"/>
              <w:left w:val="single" w:sz="4" w:space="0" w:color="000000"/>
              <w:bottom w:val="single" w:sz="4" w:space="0" w:color="000000"/>
              <w:right w:val="single" w:sz="4" w:space="0" w:color="000000"/>
            </w:tcBorders>
            <w:vAlign w:val="center"/>
          </w:tcPr>
          <w:p w14:paraId="0ED21235" w14:textId="77777777" w:rsidR="00E00D27" w:rsidRPr="0057367E" w:rsidRDefault="00E00D27" w:rsidP="004D1CD5">
            <w:pPr>
              <w:spacing w:after="0" w:line="240" w:lineRule="auto"/>
              <w:jc w:val="center"/>
              <w:rPr>
                <w:rFonts w:ascii="Calibri Light" w:eastAsia="Calibri" w:hAnsi="Calibri Light" w:cs="Calibri Light"/>
              </w:rPr>
            </w:pPr>
          </w:p>
        </w:tc>
      </w:tr>
      <w:tr w:rsidR="00E00D27" w:rsidRPr="0057367E" w14:paraId="51F99DAE" w14:textId="77777777">
        <w:trPr>
          <w:trHeight w:val="1474"/>
        </w:trPr>
        <w:tc>
          <w:tcPr>
            <w:tcW w:w="4342" w:type="dxa"/>
            <w:tcBorders>
              <w:top w:val="single" w:sz="4" w:space="0" w:color="000000"/>
              <w:left w:val="single" w:sz="4" w:space="0" w:color="000000"/>
              <w:bottom w:val="single" w:sz="4" w:space="0" w:color="000000"/>
              <w:right w:val="single" w:sz="4" w:space="0" w:color="000000"/>
            </w:tcBorders>
            <w:vAlign w:val="center"/>
          </w:tcPr>
          <w:p w14:paraId="292C59C4" w14:textId="77777777" w:rsidR="00E00D27" w:rsidRPr="0057367E" w:rsidRDefault="00E00D27" w:rsidP="004D1CD5">
            <w:pPr>
              <w:spacing w:after="0" w:line="240" w:lineRule="auto"/>
              <w:jc w:val="center"/>
              <w:rPr>
                <w:rFonts w:ascii="Calibri Light" w:eastAsia="Calibri" w:hAnsi="Calibri Light" w:cs="Calibri Light"/>
              </w:rPr>
            </w:pPr>
          </w:p>
        </w:tc>
        <w:tc>
          <w:tcPr>
            <w:tcW w:w="813" w:type="dxa"/>
            <w:tcBorders>
              <w:left w:val="single" w:sz="4" w:space="0" w:color="000000"/>
              <w:right w:val="single" w:sz="4" w:space="0" w:color="000000"/>
            </w:tcBorders>
            <w:vAlign w:val="center"/>
          </w:tcPr>
          <w:p w14:paraId="257C6AFA" w14:textId="77777777" w:rsidR="00E00D27" w:rsidRPr="0057367E" w:rsidRDefault="00E00D27" w:rsidP="004D1CD5">
            <w:pPr>
              <w:spacing w:after="0" w:line="240" w:lineRule="auto"/>
              <w:jc w:val="center"/>
              <w:rPr>
                <w:rFonts w:ascii="Calibri Light" w:eastAsia="Calibri" w:hAnsi="Calibri Light" w:cs="Calibri Light"/>
              </w:rPr>
            </w:pPr>
          </w:p>
        </w:tc>
        <w:tc>
          <w:tcPr>
            <w:tcW w:w="4205" w:type="dxa"/>
            <w:tcBorders>
              <w:top w:val="single" w:sz="4" w:space="0" w:color="000000"/>
              <w:left w:val="single" w:sz="4" w:space="0" w:color="000000"/>
              <w:bottom w:val="single" w:sz="4" w:space="0" w:color="000000"/>
              <w:right w:val="single" w:sz="4" w:space="0" w:color="000000"/>
            </w:tcBorders>
            <w:vAlign w:val="center"/>
          </w:tcPr>
          <w:p w14:paraId="3120CA32" w14:textId="77777777" w:rsidR="00E00D27" w:rsidRPr="0057367E" w:rsidRDefault="00E00D27" w:rsidP="004D1CD5">
            <w:pPr>
              <w:spacing w:after="0" w:line="240" w:lineRule="auto"/>
              <w:jc w:val="center"/>
              <w:rPr>
                <w:rFonts w:ascii="Calibri Light" w:eastAsia="Calibri" w:hAnsi="Calibri Light" w:cs="Calibri Light"/>
              </w:rPr>
            </w:pPr>
          </w:p>
        </w:tc>
      </w:tr>
    </w:tbl>
    <w:p w14:paraId="22477623" w14:textId="0BFB6998" w:rsidR="00E00D27" w:rsidRPr="004D1CD5" w:rsidRDefault="00033342" w:rsidP="004D1CD5">
      <w:pPr>
        <w:spacing w:line="240" w:lineRule="auto"/>
        <w:jc w:val="both"/>
        <w:rPr>
          <w:rFonts w:ascii="Calibri Light" w:eastAsia="Times New Roman" w:hAnsi="Calibri Light" w:cs="Calibri Light"/>
          <w:b/>
        </w:rPr>
      </w:pPr>
      <w:r w:rsidRPr="0057367E">
        <w:rPr>
          <w:rFonts w:ascii="Calibri Light" w:hAnsi="Calibri Light" w:cs="Calibri Light"/>
          <w:noProof/>
          <w:lang w:val="en-GB"/>
        </w:rPr>
        <mc:AlternateContent>
          <mc:Choice Requires="wps">
            <w:drawing>
              <wp:anchor distT="0" distB="0" distL="0" distR="7620" simplePos="0" relativeHeight="39" behindDoc="0" locked="0" layoutInCell="0" allowOverlap="1" wp14:anchorId="7D2B8413" wp14:editId="16D53267">
                <wp:simplePos x="0" y="0"/>
                <wp:positionH relativeFrom="margin">
                  <wp:posOffset>4325620</wp:posOffset>
                </wp:positionH>
                <wp:positionV relativeFrom="margin">
                  <wp:posOffset>8115300</wp:posOffset>
                </wp:positionV>
                <wp:extent cx="2144395" cy="28765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4395" cy="287655"/>
                        </a:xfrm>
                        <a:prstGeom prst="rect">
                          <a:avLst/>
                        </a:prstGeom>
                        <a:noFill/>
                        <a:ln w="6350">
                          <a:noFill/>
                        </a:ln>
                      </wps:spPr>
                      <wps:style>
                        <a:lnRef idx="0">
                          <a:schemeClr val="accent1"/>
                        </a:lnRef>
                        <a:fillRef idx="0">
                          <a:schemeClr val="accent1"/>
                        </a:fillRef>
                        <a:effectRef idx="0">
                          <a:schemeClr val="accent1"/>
                        </a:effectRef>
                        <a:fontRef idx="minor"/>
                      </wps:style>
                      <wps:txbx>
                        <w:txbxContent>
                          <w:p w14:paraId="7625D43B" w14:textId="77777777" w:rsidR="00E00D27" w:rsidRDefault="00E00D27">
                            <w:pPr>
                              <w:pStyle w:val="FrameContents"/>
                              <w:jc w:val="center"/>
                              <w:rPr>
                                <w:color w:val="FFFFFF" w:themeColor="background1"/>
                                <w:sz w:val="24"/>
                              </w:rPr>
                            </w:pPr>
                          </w:p>
                        </w:txbxContent>
                      </wps:txbx>
                      <wps:bodyPr lIns="0" tIns="0" rIns="0" bIns="0"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D2B8413" id="Text Box 5" o:spid="_x0000_s1026" style="position:absolute;left:0;text-align:left;margin-left:340.6pt;margin-top:639pt;width:168.85pt;height:22.65pt;z-index:39;visibility:visible;mso-wrap-style:square;mso-width-percent:0;mso-height-percent:0;mso-wrap-distance-left:0;mso-wrap-distance-top:0;mso-wrap-distance-right:.6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" o:allowincell="f" filled="f" stroked="f" strokeweight=".5pt">
                <v:textbox inset="0,0,0,0">
                  <w:txbxContent>
                    <w:p w14:paraId="7625D43B" w14:textId="77777777" w:rsidR="00E00D27" w:rsidRDefault="00E00D27">
                      <w:pPr>
                        <w:pStyle w:val="FrameContents"/>
                        <w:jc w:val="center"/>
                        <w:rPr>
                          <w:color w:val="FFFFFF" w:themeColor="background1"/>
                          <w:sz w:val="24"/>
                        </w:rPr>
                      </w:pPr>
                    </w:p>
                  </w:txbxContent>
                </v:textbox>
                <w10:wrap anchorx="margin" anchory="margin"/>
              </v:rect>
            </w:pict>
          </mc:Fallback>
        </mc:AlternateContent>
      </w:r>
      <w:r w:rsidRPr="0057367E">
        <w:rPr>
          <w:rFonts w:ascii="Calibri Light" w:hAnsi="Calibri Light" w:cs="Calibri Light"/>
          <w:noProof/>
          <w:lang w:val="en-GB"/>
        </w:rPr>
        <mc:AlternateContent>
          <mc:Choice Requires="wps">
            <w:drawing>
              <wp:anchor distT="0" distB="1270" distL="0" distR="0" simplePos="0" relativeHeight="37" behindDoc="0" locked="0" layoutInCell="0" allowOverlap="1" wp14:anchorId="10949249" wp14:editId="63F6E65A">
                <wp:simplePos x="0" y="0"/>
                <wp:positionH relativeFrom="margin">
                  <wp:posOffset>1971675</wp:posOffset>
                </wp:positionH>
                <wp:positionV relativeFrom="margin">
                  <wp:posOffset>8214995</wp:posOffset>
                </wp:positionV>
                <wp:extent cx="1915160" cy="20828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5160" cy="208280"/>
                        </a:xfrm>
                        <a:prstGeom prst="rect">
                          <a:avLst/>
                        </a:prstGeom>
                        <a:noFill/>
                        <a:ln w="6350">
                          <a:noFill/>
                        </a:ln>
                      </wps:spPr>
                      <wps:style>
                        <a:lnRef idx="0">
                          <a:schemeClr val="accent1"/>
                        </a:lnRef>
                        <a:fillRef idx="0">
                          <a:schemeClr val="accent1"/>
                        </a:fillRef>
                        <a:effectRef idx="0">
                          <a:schemeClr val="accent1"/>
                        </a:effectRef>
                        <a:fontRef idx="minor"/>
                      </wps:style>
                      <wps:txbx>
                        <w:txbxContent>
                          <w:p w14:paraId="1735BAA6" w14:textId="77777777" w:rsidR="00E00D27" w:rsidRDefault="00E00D27">
                            <w:pPr>
                              <w:pStyle w:val="FrameContents"/>
                              <w:jc w:val="center"/>
                              <w:rPr>
                                <w:color w:val="FFFFFF" w:themeColor="background1"/>
                                <w:sz w:val="16"/>
                              </w:rP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0949249" id="Text Box 4" o:spid="_x0000_s1027" style="position:absolute;left:0;text-align:left;margin-left:155.25pt;margin-top:646.85pt;width:150.8pt;height:16.4pt;z-index:37;visibility:visible;mso-wrap-style:square;mso-width-percent:0;mso-height-percent:0;mso-wrap-distance-left:0;mso-wrap-distance-top:0;mso-wrap-distance-right:0;mso-wrap-distance-bottom:.1pt;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" o:allowincell="f" filled="f" stroked="f" strokeweight=".5pt">
                <v:textbox>
                  <w:txbxContent>
                    <w:p w14:paraId="1735BAA6" w14:textId="77777777" w:rsidR="00E00D27" w:rsidRDefault="00E00D27">
                      <w:pPr>
                        <w:pStyle w:val="FrameContents"/>
                        <w:jc w:val="center"/>
                        <w:rPr>
                          <w:color w:val="FFFFFF" w:themeColor="background1"/>
                          <w:sz w:val="16"/>
                        </w:rPr>
                      </w:pPr>
                    </w:p>
                  </w:txbxContent>
                </v:textbox>
                <w10:wrap anchorx="margin" anchory="margin"/>
              </v:rect>
            </w:pict>
          </mc:Fallback>
        </mc:AlternateContent>
      </w:r>
    </w:p>
    <w:sectPr w:rsidR="00E00D27" w:rsidRPr="004D1CD5">
      <w:headerReference w:type="first" r:id="rId12"/>
      <w:footerReference w:type="first" r:id="rId13"/>
      <w:pgSz w:w="12240" w:h="15840"/>
      <w:pgMar w:top="1440" w:right="1440" w:bottom="1440" w:left="1440"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75944" w14:textId="77777777" w:rsidR="008D07CD" w:rsidRDefault="008D07CD">
      <w:pPr>
        <w:spacing w:after="0" w:line="240" w:lineRule="auto"/>
      </w:pPr>
      <w:r>
        <w:separator/>
      </w:r>
    </w:p>
  </w:endnote>
  <w:endnote w:type="continuationSeparator" w:id="0">
    <w:p w14:paraId="5E82A5BC" w14:textId="77777777" w:rsidR="008D07CD" w:rsidRDefault="008D0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29E5" w14:textId="7E9CF52D" w:rsidR="00E00D27" w:rsidRDefault="00033342">
    <w:pPr>
      <w:pStyle w:val="Footer"/>
    </w:pPr>
    <w:r>
      <w:rPr>
        <w:noProof/>
        <w:lang w:val="en-GB"/>
      </w:rPr>
      <mc:AlternateContent>
        <mc:Choice Requires="wps">
          <w:drawing>
            <wp:anchor distT="0" distB="12700" distL="0" distR="0" simplePos="0" relativeHeight="251657728" behindDoc="1" locked="0" layoutInCell="0" allowOverlap="1" wp14:anchorId="31821979" wp14:editId="57D417AC">
              <wp:simplePos x="0" y="0"/>
              <wp:positionH relativeFrom="page">
                <wp:posOffset>0</wp:posOffset>
              </wp:positionH>
              <wp:positionV relativeFrom="page">
                <wp:posOffset>9594215</wp:posOffset>
              </wp:positionV>
              <wp:extent cx="7772400" cy="273050"/>
              <wp:effectExtent l="0" t="0" r="0" b="0"/>
              <wp:wrapNone/>
              <wp:docPr id="7" name="MSIPCMee1649a38e3e9bae5bb1bcb 2" descr="{&quot;HashCode&quot;:1462777525,&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2400" cy="273050"/>
                      </a:xfrm>
                      <a:prstGeom prst="rect">
                        <a:avLst/>
                      </a:prstGeom>
                      <a:noFill/>
                      <a:ln w="6350">
                        <a:noFill/>
                      </a:ln>
                    </wps:spPr>
                    <wps:style>
                      <a:lnRef idx="0">
                        <a:scrgbClr r="0" g="0" b="0"/>
                      </a:lnRef>
                      <a:fillRef idx="0">
                        <a:scrgbClr r="0" g="0" b="0"/>
                      </a:fillRef>
                      <a:effectRef idx="0">
                        <a:scrgbClr r="0" g="0" b="0"/>
                      </a:effectRef>
                      <a:fontRef idx="minor"/>
                    </wps:style>
                    <wps:txbx>
                      <w:txbxContent>
                        <w:p w14:paraId="0A8506F1" w14:textId="77777777" w:rsidR="00E00D27" w:rsidRDefault="00B50335">
                          <w:pPr>
                            <w:pStyle w:val="FrameContents"/>
                            <w:spacing w:after="0"/>
                            <w:rPr>
                              <w:rFonts w:ascii="Times New Roman" w:hAnsi="Times New Roman" w:cs="Times New Roman"/>
                              <w:color w:val="000000"/>
                              <w:sz w:val="18"/>
                              <w:szCs w:val="18"/>
                            </w:rPr>
                          </w:pPr>
                          <w:r>
                            <w:rPr>
                              <w:rFonts w:ascii="Times New Roman" w:hAnsi="Times New Roman" w:cs="Times New Roman"/>
                              <w:color w:val="000000"/>
                              <w:sz w:val="18"/>
                              <w:szCs w:val="18"/>
                              <w:lang w:val="en-GB"/>
                            </w:rPr>
                            <w:t xml:space="preserve">Classification: Confidential </w:t>
                          </w:r>
                        </w:p>
                      </w:txbxContent>
                    </wps:txbx>
                    <wps:bodyPr lIns="254160" tIns="0" bIns="0" anchor="b">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1821979" id="MSIPCMee1649a38e3e9bae5bb1bcb 2" o:spid="_x0000_s1028" alt="{&quot;HashCode&quot;:1462777525,&quot;Height&quot;:792.0,&quot;Width&quot;:612.0,&quot;Placement&quot;:&quot;Footer&quot;,&quot;Index&quot;:&quot;Primary&quot;,&quot;Section&quot;:1,&quot;Top&quot;:0.0,&quot;Left&quot;:0.0}" style="position:absolute;margin-left:0;margin-top:755.45pt;width:612pt;height:21.5pt;z-index:-251658752;visibility:visible;mso-wrap-style:square;mso-width-percent:0;mso-height-percent:0;mso-wrap-distance-left:0;mso-wrap-distance-top:0;mso-wrap-distance-right:0;mso-wrap-distance-bottom:1pt;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" o:allowincell="f" filled="f" stroked="f" strokeweight=".5pt">
              <v:textbox inset="7.06mm,0,,0">
                <w:txbxContent>
                  <w:p w14:paraId="0A8506F1" w14:textId="77777777" w:rsidR="00E00D27" w:rsidRDefault="00B50335">
                    <w:pPr>
                      <w:pStyle w:val="FrameContents"/>
                      <w:spacing w:after="0"/>
                      <w:rPr>
                        <w:rFonts w:ascii="Times New Roman" w:hAnsi="Times New Roman" w:cs="Times New Roman"/>
                        <w:color w:val="000000"/>
                        <w:sz w:val="18"/>
                        <w:szCs w:val="18"/>
                      </w:rPr>
                    </w:pPr>
                    <w:r>
                      <w:rPr>
                        <w:rFonts w:ascii="Times New Roman" w:hAnsi="Times New Roman" w:cs="Times New Roman"/>
                        <w:color w:val="000000"/>
                        <w:sz w:val="18"/>
                        <w:szCs w:val="18"/>
                        <w:lang w:val="en-GB"/>
                      </w:rPr>
                      <w:t xml:space="preserve">Classification: Confidential </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A631F" w14:textId="77777777" w:rsidR="008D07CD" w:rsidRDefault="008D07CD">
      <w:r>
        <w:separator/>
      </w:r>
    </w:p>
  </w:footnote>
  <w:footnote w:type="continuationSeparator" w:id="0">
    <w:p w14:paraId="49FAE61E" w14:textId="77777777" w:rsidR="008D07CD" w:rsidRDefault="008D07CD">
      <w:r>
        <w:continuationSeparator/>
      </w:r>
    </w:p>
  </w:footnote>
  <w:footnote w:id="1">
    <w:p w14:paraId="5A8907B0" w14:textId="77777777" w:rsidR="00E00D27" w:rsidRPr="004D1CD5" w:rsidRDefault="00B50335">
      <w:pPr>
        <w:pStyle w:val="FootnoteText"/>
        <w:jc w:val="both"/>
        <w:rPr>
          <w:rFonts w:ascii="Calibri Light" w:hAnsi="Calibri Light" w:cs="Calibri Light"/>
          <w:i/>
        </w:rPr>
      </w:pPr>
      <w:r>
        <w:rPr>
          <w:rStyle w:val="FootnoteCharacters"/>
          <w:rFonts w:ascii="Calibri Light" w:hAnsi="Calibri Light" w:cs="Calibri Light"/>
          <w:lang w:val="en-GB"/>
        </w:rPr>
        <w:footnoteRef/>
      </w:r>
      <w:r>
        <w:rPr>
          <w:rFonts w:ascii="Calibri Light" w:hAnsi="Calibri Light" w:cs="Calibri Light"/>
          <w:i/>
          <w:iCs/>
          <w:lang w:val="en-GB"/>
        </w:rPr>
        <w:t>Rules on the valorisation method of monetary liabilities concluded by public sector legal entities in multi-year contracts (Official Gazette of RS, No. 1/04)</w:t>
      </w:r>
    </w:p>
  </w:footnote>
  <w:footnote w:id="2">
    <w:p w14:paraId="55F8D94E" w14:textId="77777777" w:rsidR="00E00D27" w:rsidRPr="004D1CD5" w:rsidRDefault="00B50335">
      <w:pPr>
        <w:pStyle w:val="FootnoteText"/>
        <w:jc w:val="both"/>
        <w:rPr>
          <w:rFonts w:ascii="Calibri Light" w:hAnsi="Calibri Light" w:cs="Calibri Light"/>
          <w:i/>
        </w:rPr>
      </w:pPr>
      <w:r>
        <w:rPr>
          <w:rStyle w:val="FootnoteCharacters"/>
          <w:rFonts w:ascii="Calibri Light" w:hAnsi="Calibri Light" w:cs="Calibri Light"/>
          <w:lang w:val="en-GB"/>
        </w:rPr>
        <w:footnoteRef/>
      </w:r>
      <w:r>
        <w:rPr>
          <w:rFonts w:ascii="Calibri Light" w:hAnsi="Calibri Light" w:cs="Calibri Light"/>
          <w:i/>
          <w:iCs/>
          <w:lang w:val="en-GB"/>
        </w:rPr>
        <w:t xml:space="preserve"> e.g. Eurostat Harmonised index of consumer prices (HICP) </w:t>
      </w:r>
    </w:p>
    <w:p w14:paraId="46B57488" w14:textId="74164B8B" w:rsidR="00E00D27" w:rsidRPr="004D1CD5" w:rsidRDefault="00660ABB">
      <w:pPr>
        <w:pStyle w:val="FootnoteText"/>
        <w:jc w:val="both"/>
        <w:rPr>
          <w:rFonts w:ascii="Calibri Light" w:hAnsi="Calibri Light" w:cs="Calibri Light"/>
          <w:i/>
        </w:rPr>
      </w:pPr>
      <w:hyperlink r:id="rId1">
        <w:r w:rsidR="00B50335">
          <w:rPr>
            <w:rStyle w:val="Hyperlink"/>
            <w:rFonts w:ascii="Calibri Light" w:hAnsi="Calibri Light" w:cs="Calibri Light"/>
            <w:i/>
            <w:iCs/>
            <w:lang w:val="en-GB"/>
          </w:rPr>
          <w:t>https://ec.europa.eu/eurostat/databrowser/view/tec00027/default/table?lang=en&amp;category=t_prc.t_prc_hicp</w:t>
        </w:r>
      </w:hyperlink>
      <w:r w:rsidR="0090616B">
        <w:rPr>
          <w:rFonts w:ascii="Calibri Light" w:hAnsi="Calibri Light" w:cs="Calibri Light"/>
          <w:i/>
          <w:iCs/>
          <w:lang w:val="en-GB"/>
        </w:rPr>
        <w:t xml:space="preserve"> </w:t>
      </w:r>
      <w:r w:rsidR="00B50335">
        <w:rPr>
          <w:rFonts w:ascii="Calibri Light" w:hAnsi="Calibri Light" w:cs="Calibri Light"/>
          <w:i/>
          <w:iCs/>
          <w:lang w:val="en-GB"/>
        </w:rPr>
        <w:t xml:space="preserve">or another comparable index (Consumer Price Index (CPI)) of a national statistical apparatus of the Contractor’s country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728AC" w14:textId="77777777" w:rsidR="00E00D27" w:rsidRDefault="00B50335">
    <w:pPr>
      <w:pStyle w:val="Header"/>
    </w:pPr>
    <w:r>
      <w:rPr>
        <w:noProof/>
        <w:lang w:val="en-GB"/>
      </w:rPr>
      <w:drawing>
        <wp:inline distT="0" distB="0" distL="0" distR="0" wp14:anchorId="6DEDD63C" wp14:editId="5840B1CF">
          <wp:extent cx="5798185" cy="66865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
                  <a:stretch>
                    <a:fillRect/>
                  </a:stretch>
                </pic:blipFill>
                <pic:spPr bwMode="auto">
                  <a:xfrm>
                    <a:off x="0" y="0"/>
                    <a:ext cx="5798185" cy="6686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1562"/>
    <w:multiLevelType w:val="multilevel"/>
    <w:tmpl w:val="1C9E64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2134749"/>
    <w:multiLevelType w:val="multilevel"/>
    <w:tmpl w:val="F540276C"/>
    <w:lvl w:ilvl="0">
      <w:start w:val="1"/>
      <w:numFmt w:val="lowerLetter"/>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2" w15:restartNumberingAfterBreak="0">
    <w:nsid w:val="084D2001"/>
    <w:multiLevelType w:val="hybridMultilevel"/>
    <w:tmpl w:val="10FC0C4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A7B0C64"/>
    <w:multiLevelType w:val="multilevel"/>
    <w:tmpl w:val="225443AC"/>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F4407FC"/>
    <w:multiLevelType w:val="multilevel"/>
    <w:tmpl w:val="F1A87066"/>
    <w:lvl w:ilvl="0">
      <w:start w:val="1"/>
      <w:numFmt w:val="bullet"/>
      <w:lvlText w:val="o"/>
      <w:lvlJc w:val="left"/>
      <w:pPr>
        <w:tabs>
          <w:tab w:val="num" w:pos="0"/>
        </w:tabs>
        <w:ind w:left="1146" w:hanging="360"/>
      </w:pPr>
      <w:rPr>
        <w:rFonts w:ascii="Courier New" w:hAnsi="Courier New" w:cs="Courier New"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 w15:restartNumberingAfterBreak="0">
    <w:nsid w:val="308B022B"/>
    <w:multiLevelType w:val="hybridMultilevel"/>
    <w:tmpl w:val="C9B811B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0A3D2A"/>
    <w:multiLevelType w:val="multilevel"/>
    <w:tmpl w:val="4AF29E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3D64A5B"/>
    <w:multiLevelType w:val="multilevel"/>
    <w:tmpl w:val="938625FE"/>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7185BFC"/>
    <w:multiLevelType w:val="multilevel"/>
    <w:tmpl w:val="149ADEA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15:restartNumberingAfterBreak="0">
    <w:nsid w:val="419241FF"/>
    <w:multiLevelType w:val="multilevel"/>
    <w:tmpl w:val="17FA4E9E"/>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45FC1BC4"/>
    <w:multiLevelType w:val="hybridMultilevel"/>
    <w:tmpl w:val="5B72AC70"/>
    <w:lvl w:ilvl="0" w:tplc="C0D8A618">
      <w:start w:val="3"/>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083346"/>
    <w:multiLevelType w:val="multilevel"/>
    <w:tmpl w:val="85A48C94"/>
    <w:lvl w:ilvl="0">
      <w:start w:val="1"/>
      <w:numFmt w:val="decimal"/>
      <w:pStyle w:val="ToSNumberedItem"/>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538F69B4"/>
    <w:multiLevelType w:val="multilevel"/>
    <w:tmpl w:val="DD54675A"/>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6E424B5"/>
    <w:multiLevelType w:val="multilevel"/>
    <w:tmpl w:val="DD98D3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A5C35E0"/>
    <w:multiLevelType w:val="hybridMultilevel"/>
    <w:tmpl w:val="26E698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09C049E"/>
    <w:multiLevelType w:val="multilevel"/>
    <w:tmpl w:val="B02628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3A62373"/>
    <w:multiLevelType w:val="hybridMultilevel"/>
    <w:tmpl w:val="5636A7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E1914E4"/>
    <w:multiLevelType w:val="hybridMultilevel"/>
    <w:tmpl w:val="5EE618E8"/>
    <w:lvl w:ilvl="0" w:tplc="F1B8C1C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EED541F"/>
    <w:multiLevelType w:val="multilevel"/>
    <w:tmpl w:val="C58873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735012F7"/>
    <w:multiLevelType w:val="hybridMultilevel"/>
    <w:tmpl w:val="F976D936"/>
    <w:lvl w:ilvl="0" w:tplc="7444BEB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C756B35"/>
    <w:multiLevelType w:val="multilevel"/>
    <w:tmpl w:val="4692AEF8"/>
    <w:lvl w:ilvl="0">
      <w:start w:val="15"/>
      <w:numFmt w:val="decimal"/>
      <w:lvlText w:val="%1"/>
      <w:lvlJc w:val="left"/>
      <w:pPr>
        <w:tabs>
          <w:tab w:val="num" w:pos="0"/>
        </w:tabs>
        <w:ind w:left="444" w:hanging="444"/>
      </w:pPr>
    </w:lvl>
    <w:lvl w:ilvl="1">
      <w:start w:val="1"/>
      <w:numFmt w:val="decimal"/>
      <w:lvlText w:val="16.%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num w:numId="1">
    <w:abstractNumId w:val="3"/>
  </w:num>
  <w:num w:numId="2">
    <w:abstractNumId w:val="9"/>
  </w:num>
  <w:num w:numId="3">
    <w:abstractNumId w:val="11"/>
  </w:num>
  <w:num w:numId="4">
    <w:abstractNumId w:val="12"/>
  </w:num>
  <w:num w:numId="5">
    <w:abstractNumId w:val="7"/>
  </w:num>
  <w:num w:numId="6">
    <w:abstractNumId w:val="0"/>
  </w:num>
  <w:num w:numId="7">
    <w:abstractNumId w:val="13"/>
  </w:num>
  <w:num w:numId="8">
    <w:abstractNumId w:val="6"/>
  </w:num>
  <w:num w:numId="9">
    <w:abstractNumId w:val="20"/>
  </w:num>
  <w:num w:numId="10">
    <w:abstractNumId w:val="1"/>
  </w:num>
  <w:num w:numId="11">
    <w:abstractNumId w:val="15"/>
  </w:num>
  <w:num w:numId="12">
    <w:abstractNumId w:val="4"/>
  </w:num>
  <w:num w:numId="13">
    <w:abstractNumId w:val="8"/>
  </w:num>
  <w:num w:numId="14">
    <w:abstractNumId w:val="18"/>
  </w:num>
  <w:num w:numId="15">
    <w:abstractNumId w:val="6"/>
    <w:lvlOverride w:ilvl="0">
      <w:startOverride w:val="1"/>
    </w:lvlOverride>
  </w:num>
  <w:num w:numId="16">
    <w:abstractNumId w:val="6"/>
    <w:lvlOverride w:ilvl="0">
      <w:startOverride w:val="1"/>
    </w:lvlOverride>
  </w:num>
  <w:num w:numId="17">
    <w:abstractNumId w:val="10"/>
  </w:num>
  <w:num w:numId="18">
    <w:abstractNumId w:val="2"/>
  </w:num>
  <w:num w:numId="19">
    <w:abstractNumId w:val="19"/>
  </w:num>
  <w:num w:numId="20">
    <w:abstractNumId w:val="14"/>
  </w:num>
  <w:num w:numId="21">
    <w:abstractNumId w:val="17"/>
  </w:num>
  <w:num w:numId="22">
    <w:abstractNumId w:val="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D27"/>
    <w:rsid w:val="00033342"/>
    <w:rsid w:val="00036C5E"/>
    <w:rsid w:val="00062E62"/>
    <w:rsid w:val="000C5A8F"/>
    <w:rsid w:val="00106490"/>
    <w:rsid w:val="00172207"/>
    <w:rsid w:val="00184BEF"/>
    <w:rsid w:val="00194B39"/>
    <w:rsid w:val="001A581A"/>
    <w:rsid w:val="00256EBE"/>
    <w:rsid w:val="002B17D0"/>
    <w:rsid w:val="002B44A1"/>
    <w:rsid w:val="002F76C0"/>
    <w:rsid w:val="00307504"/>
    <w:rsid w:val="003915F6"/>
    <w:rsid w:val="00426A0F"/>
    <w:rsid w:val="00436976"/>
    <w:rsid w:val="004557EC"/>
    <w:rsid w:val="00461532"/>
    <w:rsid w:val="004872C3"/>
    <w:rsid w:val="004A417A"/>
    <w:rsid w:val="004B59BC"/>
    <w:rsid w:val="004D1CD5"/>
    <w:rsid w:val="004F4B99"/>
    <w:rsid w:val="00510E71"/>
    <w:rsid w:val="00521590"/>
    <w:rsid w:val="0053471D"/>
    <w:rsid w:val="0057367E"/>
    <w:rsid w:val="005758B8"/>
    <w:rsid w:val="005A098E"/>
    <w:rsid w:val="005A3F53"/>
    <w:rsid w:val="005F4F5F"/>
    <w:rsid w:val="006146E7"/>
    <w:rsid w:val="00623388"/>
    <w:rsid w:val="00650511"/>
    <w:rsid w:val="00660ABB"/>
    <w:rsid w:val="0066473F"/>
    <w:rsid w:val="00670DDA"/>
    <w:rsid w:val="00726739"/>
    <w:rsid w:val="0077509F"/>
    <w:rsid w:val="007B752F"/>
    <w:rsid w:val="00807E9A"/>
    <w:rsid w:val="008236D1"/>
    <w:rsid w:val="0084758F"/>
    <w:rsid w:val="00884B53"/>
    <w:rsid w:val="00897C20"/>
    <w:rsid w:val="008C6A8C"/>
    <w:rsid w:val="008D07CD"/>
    <w:rsid w:val="0090616B"/>
    <w:rsid w:val="009179F8"/>
    <w:rsid w:val="009435C6"/>
    <w:rsid w:val="00976094"/>
    <w:rsid w:val="00992232"/>
    <w:rsid w:val="00B014D5"/>
    <w:rsid w:val="00B11069"/>
    <w:rsid w:val="00B130A9"/>
    <w:rsid w:val="00B50335"/>
    <w:rsid w:val="00B76AA4"/>
    <w:rsid w:val="00B76EF1"/>
    <w:rsid w:val="00BD7E76"/>
    <w:rsid w:val="00C235CF"/>
    <w:rsid w:val="00C403F4"/>
    <w:rsid w:val="00C81A8B"/>
    <w:rsid w:val="00C874EE"/>
    <w:rsid w:val="00CD6850"/>
    <w:rsid w:val="00D603DC"/>
    <w:rsid w:val="00DA7CFD"/>
    <w:rsid w:val="00DC1B3A"/>
    <w:rsid w:val="00E00D27"/>
    <w:rsid w:val="00E55181"/>
    <w:rsid w:val="00EB6EF0"/>
    <w:rsid w:val="00EB7B21"/>
    <w:rsid w:val="00ED02A4"/>
    <w:rsid w:val="00F03FE0"/>
    <w:rsid w:val="00F20B42"/>
    <w:rsid w:val="00F53930"/>
    <w:rsid w:val="00F84724"/>
    <w:rsid w:val="00F9546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7E4B9B8"/>
  <w15:docId w15:val="{FA3B2C4A-7028-4558-AC58-4E8BA015E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337"/>
    <w:pPr>
      <w:spacing w:after="200" w:line="276" w:lineRule="auto"/>
    </w:pPr>
  </w:style>
  <w:style w:type="paragraph" w:styleId="Heading1">
    <w:name w:val="heading 1"/>
    <w:basedOn w:val="Normal"/>
    <w:next w:val="Normal"/>
    <w:link w:val="Heading1Char"/>
    <w:uiPriority w:val="9"/>
    <w:qFormat/>
    <w:rsid w:val="00FA35B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4A67"/>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iPriority w:val="9"/>
    <w:unhideWhenUsed/>
    <w:qFormat/>
    <w:rsid w:val="0006633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06633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378ED"/>
    <w:rPr>
      <w:color w:val="6BA12A"/>
      <w:u w:val="single"/>
    </w:rPr>
  </w:style>
  <w:style w:type="character" w:styleId="Strong">
    <w:name w:val="Strong"/>
    <w:basedOn w:val="DefaultParagraphFont"/>
    <w:uiPriority w:val="22"/>
    <w:qFormat/>
    <w:rsid w:val="008378ED"/>
    <w:rPr>
      <w:b/>
      <w:bCs/>
    </w:rPr>
  </w:style>
  <w:style w:type="character" w:styleId="CommentReference">
    <w:name w:val="annotation reference"/>
    <w:basedOn w:val="DefaultParagraphFont"/>
    <w:uiPriority w:val="99"/>
    <w:semiHidden/>
    <w:unhideWhenUsed/>
    <w:qFormat/>
    <w:rsid w:val="003307BE"/>
    <w:rPr>
      <w:sz w:val="16"/>
      <w:szCs w:val="16"/>
    </w:rPr>
  </w:style>
  <w:style w:type="character" w:customStyle="1" w:styleId="CommentTextChar">
    <w:name w:val="Comment Text Char"/>
    <w:basedOn w:val="DefaultParagraphFont"/>
    <w:link w:val="CommentText"/>
    <w:uiPriority w:val="99"/>
    <w:semiHidden/>
    <w:qFormat/>
    <w:rsid w:val="003307BE"/>
    <w:rPr>
      <w:sz w:val="20"/>
      <w:szCs w:val="20"/>
    </w:rPr>
  </w:style>
  <w:style w:type="character" w:customStyle="1" w:styleId="CommentSubjectChar">
    <w:name w:val="Comment Subject Char"/>
    <w:basedOn w:val="CommentTextChar"/>
    <w:link w:val="CommentSubject"/>
    <w:uiPriority w:val="99"/>
    <w:semiHidden/>
    <w:qFormat/>
    <w:rsid w:val="003307BE"/>
    <w:rPr>
      <w:b/>
      <w:bCs/>
      <w:sz w:val="20"/>
      <w:szCs w:val="20"/>
    </w:rPr>
  </w:style>
  <w:style w:type="character" w:customStyle="1" w:styleId="BalloonTextChar">
    <w:name w:val="Balloon Text Char"/>
    <w:basedOn w:val="DefaultParagraphFont"/>
    <w:link w:val="BalloonText"/>
    <w:uiPriority w:val="99"/>
    <w:semiHidden/>
    <w:qFormat/>
    <w:rsid w:val="003307BE"/>
    <w:rPr>
      <w:rFonts w:ascii="Tahoma" w:hAnsi="Tahoma" w:cs="Tahoma"/>
      <w:sz w:val="16"/>
      <w:szCs w:val="16"/>
    </w:rPr>
  </w:style>
  <w:style w:type="character" w:customStyle="1" w:styleId="BodyTextChar">
    <w:name w:val="Body Text Char"/>
    <w:basedOn w:val="DefaultParagraphFont"/>
    <w:link w:val="BodyText"/>
    <w:uiPriority w:val="99"/>
    <w:semiHidden/>
    <w:qFormat/>
    <w:rsid w:val="005E6C1D"/>
  </w:style>
  <w:style w:type="character" w:customStyle="1" w:styleId="BodyTextFirstIndentChar">
    <w:name w:val="Body Text First Indent Char"/>
    <w:basedOn w:val="BodyTextChar"/>
    <w:link w:val="BodyTextFirstIndent"/>
    <w:uiPriority w:val="99"/>
    <w:semiHidden/>
    <w:qFormat/>
    <w:rsid w:val="005E6C1D"/>
  </w:style>
  <w:style w:type="character" w:customStyle="1" w:styleId="HeaderChar">
    <w:name w:val="Header Char"/>
    <w:basedOn w:val="DefaultParagraphFont"/>
    <w:link w:val="Header"/>
    <w:uiPriority w:val="99"/>
    <w:qFormat/>
    <w:rsid w:val="003C395F"/>
  </w:style>
  <w:style w:type="character" w:customStyle="1" w:styleId="FooterChar">
    <w:name w:val="Footer Char"/>
    <w:basedOn w:val="DefaultParagraphFont"/>
    <w:link w:val="Footer"/>
    <w:uiPriority w:val="99"/>
    <w:qFormat/>
    <w:rsid w:val="003C395F"/>
  </w:style>
  <w:style w:type="character" w:customStyle="1" w:styleId="Heading2Char">
    <w:name w:val="Heading 2 Char"/>
    <w:basedOn w:val="DefaultParagraphFont"/>
    <w:link w:val="Heading2"/>
    <w:uiPriority w:val="9"/>
    <w:qFormat/>
    <w:rsid w:val="00EA4A67"/>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qFormat/>
    <w:rsid w:val="00066337"/>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qFormat/>
    <w:rsid w:val="00066337"/>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uiPriority w:val="9"/>
    <w:qFormat/>
    <w:rsid w:val="00FA35B8"/>
    <w:rPr>
      <w:rFonts w:asciiTheme="majorHAnsi" w:eastAsiaTheme="majorEastAsia" w:hAnsiTheme="majorHAnsi" w:cstheme="majorBidi"/>
      <w:color w:val="365F91" w:themeColor="accent1" w:themeShade="BF"/>
      <w:sz w:val="32"/>
      <w:szCs w:val="32"/>
    </w:rPr>
  </w:style>
  <w:style w:type="character" w:customStyle="1" w:styleId="FootnoteTextChar">
    <w:name w:val="Footnote Text Char"/>
    <w:basedOn w:val="DefaultParagraphFont"/>
    <w:link w:val="FootnoteText"/>
    <w:uiPriority w:val="99"/>
    <w:semiHidden/>
    <w:qFormat/>
    <w:rsid w:val="00FA35B8"/>
    <w:rPr>
      <w:rFonts w:ascii="Calibri" w:eastAsia="Calibri" w:hAnsi="Calibri" w:cs="Times New Roman"/>
      <w:sz w:val="20"/>
      <w:szCs w:val="20"/>
      <w:lang w:val="en-US"/>
    </w:rPr>
  </w:style>
  <w:style w:type="character" w:customStyle="1" w:styleId="FootnoteCharacters">
    <w:name w:val="Footnote Characters"/>
    <w:basedOn w:val="DefaultParagraphFont"/>
    <w:uiPriority w:val="99"/>
    <w:semiHidden/>
    <w:unhideWhenUsed/>
    <w:qFormat/>
    <w:rsid w:val="00FA35B8"/>
    <w:rPr>
      <w:vertAlign w:val="superscript"/>
    </w:rPr>
  </w:style>
  <w:style w:type="character" w:styleId="FootnoteReference">
    <w:name w:val="footnote reference"/>
    <w:rPr>
      <w:vertAlign w:val="superscript"/>
    </w:rPr>
  </w:style>
  <w:style w:type="character" w:customStyle="1" w:styleId="ListParagraphChar">
    <w:name w:val="List Paragraph Char"/>
    <w:basedOn w:val="DefaultParagraphFont"/>
    <w:link w:val="ListParagraph"/>
    <w:uiPriority w:val="34"/>
    <w:qFormat/>
    <w:rsid w:val="00514B6E"/>
  </w:style>
  <w:style w:type="character" w:styleId="LineNumber">
    <w:name w:val="line numbe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uiPriority w:val="99"/>
    <w:semiHidden/>
    <w:unhideWhenUsed/>
    <w:rsid w:val="005E6C1D"/>
    <w:pPr>
      <w:spacing w:after="120"/>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ListParagraph">
    <w:name w:val="List Paragraph"/>
    <w:basedOn w:val="Normal"/>
    <w:link w:val="ListParagraphChar"/>
    <w:uiPriority w:val="34"/>
    <w:qFormat/>
    <w:rsid w:val="006701C2"/>
    <w:pPr>
      <w:ind w:left="720"/>
      <w:contextualSpacing/>
    </w:pPr>
  </w:style>
  <w:style w:type="paragraph" w:styleId="CommentText">
    <w:name w:val="annotation text"/>
    <w:basedOn w:val="Normal"/>
    <w:link w:val="CommentTextChar"/>
    <w:uiPriority w:val="99"/>
    <w:semiHidden/>
    <w:unhideWhenUsed/>
    <w:rsid w:val="003307BE"/>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3307BE"/>
    <w:rPr>
      <w:b/>
      <w:bCs/>
    </w:rPr>
  </w:style>
  <w:style w:type="paragraph" w:styleId="Revision">
    <w:name w:val="Revision"/>
    <w:uiPriority w:val="99"/>
    <w:semiHidden/>
    <w:qFormat/>
    <w:rsid w:val="003307BE"/>
  </w:style>
  <w:style w:type="paragraph" w:styleId="BalloonText">
    <w:name w:val="Balloon Text"/>
    <w:basedOn w:val="Normal"/>
    <w:link w:val="BalloonTextChar"/>
    <w:uiPriority w:val="99"/>
    <w:semiHidden/>
    <w:unhideWhenUsed/>
    <w:qFormat/>
    <w:rsid w:val="003307BE"/>
    <w:pPr>
      <w:spacing w:after="0" w:line="240" w:lineRule="auto"/>
    </w:pPr>
    <w:rPr>
      <w:rFonts w:ascii="Tahoma" w:hAnsi="Tahoma" w:cs="Tahoma"/>
      <w:sz w:val="16"/>
      <w:szCs w:val="16"/>
    </w:rPr>
  </w:style>
  <w:style w:type="paragraph" w:customStyle="1" w:styleId="ToSNumberedItem-text">
    <w:name w:val="ToS Numbered Item - text"/>
    <w:basedOn w:val="Normal"/>
    <w:qFormat/>
    <w:rsid w:val="0062649B"/>
    <w:pPr>
      <w:spacing w:line="240" w:lineRule="auto"/>
      <w:ind w:left="425"/>
      <w:jc w:val="both"/>
    </w:pPr>
    <w:rPr>
      <w:rFonts w:ascii="Times New Roman" w:eastAsia="Times New Roman" w:hAnsi="Times New Roman" w:cs="Times New Roman"/>
      <w:sz w:val="20"/>
      <w:szCs w:val="20"/>
    </w:rPr>
  </w:style>
  <w:style w:type="paragraph" w:customStyle="1" w:styleId="ToSNumberedItem">
    <w:name w:val="ToS Numbered Item"/>
    <w:basedOn w:val="BodyTextFirstIndent"/>
    <w:qFormat/>
    <w:rsid w:val="005E6C1D"/>
    <w:pPr>
      <w:numPr>
        <w:numId w:val="3"/>
      </w:numPr>
      <w:tabs>
        <w:tab w:val="left" w:pos="720"/>
      </w:tabs>
      <w:spacing w:line="240" w:lineRule="auto"/>
      <w:ind w:left="425" w:hanging="425"/>
      <w:jc w:val="both"/>
    </w:pPr>
    <w:rPr>
      <w:rFonts w:ascii="Times New Roman" w:eastAsia="Times New Roman" w:hAnsi="Times New Roman" w:cs="Times New Roman"/>
      <w:sz w:val="20"/>
    </w:rPr>
  </w:style>
  <w:style w:type="paragraph" w:styleId="BodyTextFirstIndent">
    <w:name w:val="Body Text First Indent"/>
    <w:basedOn w:val="BodyText"/>
    <w:link w:val="BodyTextFirstIndentChar"/>
    <w:uiPriority w:val="99"/>
    <w:semiHidden/>
    <w:unhideWhenUsed/>
    <w:rsid w:val="005E6C1D"/>
    <w:pPr>
      <w:spacing w:after="200"/>
      <w:ind w:firstLine="360"/>
    </w:pPr>
  </w:style>
  <w:style w:type="paragraph" w:customStyle="1" w:styleId="ToSNumberedItem-Bold">
    <w:name w:val="ToS Numbered Item  - Bold"/>
    <w:basedOn w:val="ToSNumberedItem"/>
    <w:next w:val="ToSNumberedItem-text"/>
    <w:qFormat/>
    <w:rsid w:val="005E6C1D"/>
    <w:pPr>
      <w:spacing w:after="0"/>
    </w:pPr>
    <w:rPr>
      <w:b/>
      <w:bCs/>
    </w:rPr>
  </w:style>
  <w:style w:type="paragraph" w:customStyle="1" w:styleId="Normal-Header">
    <w:name w:val="Normal - Header"/>
    <w:basedOn w:val="Normal"/>
    <w:qFormat/>
    <w:rsid w:val="005E6C1D"/>
    <w:pPr>
      <w:spacing w:after="0" w:line="240" w:lineRule="auto"/>
      <w:jc w:val="center"/>
    </w:pPr>
    <w:rPr>
      <w:rFonts w:ascii="Times New Roman" w:eastAsia="Times New Roman" w:hAnsi="Times New Roman" w:cs="Times New Roman"/>
      <w:b/>
      <w:sz w:val="24"/>
      <w:szCs w:val="24"/>
      <w:lang w:val="en-US"/>
    </w:rPr>
  </w:style>
  <w:style w:type="paragraph" w:customStyle="1" w:styleId="ToSBodyText">
    <w:name w:val="ToS Body Text"/>
    <w:basedOn w:val="BodyTextFirstIndent"/>
    <w:qFormat/>
    <w:rsid w:val="005E6C1D"/>
    <w:pPr>
      <w:spacing w:after="240" w:line="240" w:lineRule="auto"/>
      <w:ind w:left="2160" w:firstLine="720"/>
      <w:jc w:val="both"/>
    </w:pPr>
    <w:rPr>
      <w:rFonts w:ascii="Times New Roman" w:eastAsia="Times New Roman" w:hAnsi="Times New Roman" w:cs="Times New Roman"/>
      <w:b/>
      <w:sz w:val="20"/>
      <w:szCs w:val="20"/>
    </w:rPr>
  </w:style>
  <w:style w:type="paragraph" w:customStyle="1" w:styleId="ToSBodyTest-Bold">
    <w:name w:val="ToS Body Test - Bold"/>
    <w:basedOn w:val="BodyTextFirstIndent"/>
    <w:qFormat/>
    <w:rsid w:val="005E6C1D"/>
    <w:pPr>
      <w:spacing w:after="240" w:line="240" w:lineRule="auto"/>
      <w:ind w:firstLine="0"/>
      <w:jc w:val="both"/>
    </w:pPr>
    <w:rPr>
      <w:rFonts w:ascii="Times New Roman" w:eastAsia="Times New Roman" w:hAnsi="Times New Roman" w:cs="Times New Roman"/>
      <w:b/>
    </w:rPr>
  </w:style>
  <w:style w:type="paragraph" w:customStyle="1" w:styleId="HeaderandFooter">
    <w:name w:val="Header and Footer"/>
    <w:basedOn w:val="Normal"/>
    <w:qFormat/>
  </w:style>
  <w:style w:type="paragraph" w:styleId="Header">
    <w:name w:val="header"/>
    <w:basedOn w:val="Normal"/>
    <w:link w:val="HeaderChar"/>
    <w:uiPriority w:val="99"/>
    <w:unhideWhenUsed/>
    <w:rsid w:val="003C395F"/>
    <w:pPr>
      <w:tabs>
        <w:tab w:val="center" w:pos="4680"/>
        <w:tab w:val="right" w:pos="9360"/>
      </w:tabs>
      <w:spacing w:after="0" w:line="240" w:lineRule="auto"/>
    </w:pPr>
  </w:style>
  <w:style w:type="paragraph" w:styleId="Footer">
    <w:name w:val="footer"/>
    <w:basedOn w:val="Normal"/>
    <w:link w:val="FooterChar"/>
    <w:uiPriority w:val="99"/>
    <w:unhideWhenUsed/>
    <w:rsid w:val="003C395F"/>
    <w:pPr>
      <w:tabs>
        <w:tab w:val="center" w:pos="4680"/>
        <w:tab w:val="right" w:pos="9360"/>
      </w:tabs>
      <w:spacing w:after="0" w:line="240" w:lineRule="auto"/>
    </w:pPr>
  </w:style>
  <w:style w:type="paragraph" w:styleId="FootnoteText">
    <w:name w:val="footnote text"/>
    <w:basedOn w:val="Normal"/>
    <w:link w:val="FootnoteTextChar"/>
    <w:uiPriority w:val="99"/>
    <w:semiHidden/>
    <w:unhideWhenUsed/>
    <w:rsid w:val="00FA35B8"/>
    <w:pPr>
      <w:spacing w:after="0" w:line="240" w:lineRule="auto"/>
    </w:pPr>
    <w:rPr>
      <w:rFonts w:ascii="Calibri" w:eastAsia="Calibri" w:hAnsi="Calibri" w:cs="Times New Roman"/>
      <w:sz w:val="20"/>
      <w:szCs w:val="20"/>
      <w:lang w:val="en-US"/>
    </w:rPr>
  </w:style>
  <w:style w:type="paragraph" w:styleId="NoSpacing">
    <w:name w:val="No Spacing"/>
    <w:uiPriority w:val="1"/>
    <w:qFormat/>
    <w:rsid w:val="002F0299"/>
  </w:style>
  <w:style w:type="paragraph" w:customStyle="1" w:styleId="FrameContents">
    <w:name w:val="Frame Contents"/>
    <w:basedOn w:val="Normal"/>
    <w:qFormat/>
  </w:style>
  <w:style w:type="paragraph" w:customStyle="1" w:styleId="Comment">
    <w:name w:val="Comment"/>
    <w:basedOn w:val="Normal"/>
    <w:qFormat/>
    <w:pPr>
      <w:spacing w:before="56" w:after="0" w:line="240" w:lineRule="auto"/>
      <w:ind w:left="57" w:right="57"/>
    </w:pPr>
    <w:rPr>
      <w:sz w:val="20"/>
      <w:szCs w:val="20"/>
    </w:rPr>
  </w:style>
  <w:style w:type="table" w:styleId="TableGrid">
    <w:name w:val="Table Grid"/>
    <w:basedOn w:val="TableNormal"/>
    <w:uiPriority w:val="59"/>
    <w:rsid w:val="00931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976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8957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egister.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databrowser/view/tec00027/default/table?lang=en&amp;amp;amp;category=t_prc.t_prc_hic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782d5c-718e-415e-b3de-dc04ea5f6f3a">
      <Terms xmlns="http://schemas.microsoft.com/office/infopath/2007/PartnerControls"/>
    </lcf76f155ced4ddcb4097134ff3c332f>
    <TaxCatchAll xmlns="3a0c0ed6-0aa7-48eb-9fc7-1fa1fed382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B31561B1201449807C783803621E10" ma:contentTypeVersion="12" ma:contentTypeDescription="Create a new document." ma:contentTypeScope="" ma:versionID="55884dff6c12d1bf8823120387ce2347">
  <xsd:schema xmlns:xsd="http://www.w3.org/2001/XMLSchema" xmlns:xs="http://www.w3.org/2001/XMLSchema" xmlns:p="http://schemas.microsoft.com/office/2006/metadata/properties" xmlns:ns2="f8782d5c-718e-415e-b3de-dc04ea5f6f3a" xmlns:ns3="3a0c0ed6-0aa7-48eb-9fc7-1fa1fed382cc" targetNamespace="http://schemas.microsoft.com/office/2006/metadata/properties" ma:root="true" ma:fieldsID="4d6fa1ea332b4fb6d93f94a7f3fe5fe8" ns2:_="" ns3:_="">
    <xsd:import namespace="f8782d5c-718e-415e-b3de-dc04ea5f6f3a"/>
    <xsd:import namespace="3a0c0ed6-0aa7-48eb-9fc7-1fa1fed382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82d5c-718e-415e-b3de-dc04ea5f6f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ab31a06-e036-497e-aca7-3281e1ca30c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0c0ed6-0aa7-48eb-9fc7-1fa1fed382c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477a5c-2de1-417c-9cce-5ac8a6f50ee6}" ma:internalName="TaxCatchAll" ma:showField="CatchAllData" ma:web="3a0c0ed6-0aa7-48eb-9fc7-1fa1fed382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41B300-F821-4C85-BD08-B556E4098949}">
  <ds:schemaRefs>
    <ds:schemaRef ds:uri="http://schemas.microsoft.com/office/2006/metadata/properties"/>
    <ds:schemaRef ds:uri="http://schemas.microsoft.com/office/infopath/2007/PartnerControls"/>
    <ds:schemaRef ds:uri="f8782d5c-718e-415e-b3de-dc04ea5f6f3a"/>
    <ds:schemaRef ds:uri="3a0c0ed6-0aa7-48eb-9fc7-1fa1fed382cc"/>
  </ds:schemaRefs>
</ds:datastoreItem>
</file>

<file path=customXml/itemProps2.xml><?xml version="1.0" encoding="utf-8"?>
<ds:datastoreItem xmlns:ds="http://schemas.openxmlformats.org/officeDocument/2006/customXml" ds:itemID="{4E9129BE-8D32-4127-B94E-71E4240DB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82d5c-718e-415e-b3de-dc04ea5f6f3a"/>
    <ds:schemaRef ds:uri="3a0c0ed6-0aa7-48eb-9fc7-1fa1fed382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4BAB3E-BF85-4EB9-B4A6-A096A91B7834}">
  <ds:schemaRefs>
    <ds:schemaRef ds:uri="http://schemas.openxmlformats.org/officeDocument/2006/bibliography"/>
  </ds:schemaRefs>
</ds:datastoreItem>
</file>

<file path=customXml/itemProps4.xml><?xml version="1.0" encoding="utf-8"?>
<ds:datastoreItem xmlns:ds="http://schemas.openxmlformats.org/officeDocument/2006/customXml" ds:itemID="{2885E8B1-3449-4B1A-A20F-6C3D8D07FC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11</Pages>
  <Words>4651</Words>
  <Characters>26511</Characters>
  <Application>Microsoft Office Word</Application>
  <DocSecurity>0</DocSecurity>
  <Lines>220</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Company>
  <LinksUpToDate>false</LinksUpToDate>
  <CharactersWithSpaces>31100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Chang</dc:creator>
  <dc:description/>
  <cp:lastModifiedBy>Mojca Hribar</cp:lastModifiedBy>
  <cp:revision>32</cp:revision>
  <cp:lastPrinted>2019-12-16T15:51:00Z</cp:lastPrinted>
  <dcterms:created xsi:type="dcterms:W3CDTF">2025-11-18T11:00:00Z</dcterms:created>
  <dcterms:modified xsi:type="dcterms:W3CDTF">2025-12-19T18:33:00Z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0x0101005AB31561B1201449807C783803621E10</vt:lpwstr>
  </property>
  <property fmtid="{D5CDD505-2E9C-101B-9397-08002B2CF9AE}" pid="3" name="ItemRetentionFormula">
    <vt:lpwstr/>
  </property>
  <property fmtid="{D5CDD505-2E9C-101B-9397-08002B2CF9AE}" pid="4" name="MSIP_Label_ee0e450f-d653-41c9-9b6c-2295bb19e3b2_ActionId">
    <vt:lpwstr>11124a49-27b7-4d73-a181-6922e5663dfb</vt:lpwstr>
  </property>
  <property fmtid="{D5CDD505-2E9C-101B-9397-08002B2CF9AE}" pid="5" name="MSIP_Label_ee0e450f-d653-41c9-9b6c-2295bb19e3b2_ContentBits">
    <vt:lpwstr>2</vt:lpwstr>
  </property>
  <property fmtid="{D5CDD505-2E9C-101B-9397-08002B2CF9AE}" pid="6" name="MSIP_Label_ee0e450f-d653-41c9-9b6c-2295bb19e3b2_Enabled">
    <vt:lpwstr>true</vt:lpwstr>
  </property>
  <property fmtid="{D5CDD505-2E9C-101B-9397-08002B2CF9AE}" pid="7" name="MSIP_Label_ee0e450f-d653-41c9-9b6c-2295bb19e3b2_Method">
    <vt:lpwstr>Standard</vt:lpwstr>
  </property>
  <property fmtid="{D5CDD505-2E9C-101B-9397-08002B2CF9AE}" pid="8" name="MSIP_Label_ee0e450f-d653-41c9-9b6c-2295bb19e3b2_Name">
    <vt:lpwstr>Confidential</vt:lpwstr>
  </property>
  <property fmtid="{D5CDD505-2E9C-101B-9397-08002B2CF9AE}" pid="9" name="MSIP_Label_ee0e450f-d653-41c9-9b6c-2295bb19e3b2_SetDate">
    <vt:lpwstr>2023-01-26T14:31:40Z</vt:lpwstr>
  </property>
  <property fmtid="{D5CDD505-2E9C-101B-9397-08002B2CF9AE}" pid="10" name="MSIP_Label_ee0e450f-d653-41c9-9b6c-2295bb19e3b2_SiteId">
    <vt:lpwstr>f349b30c-7550-4f17-88da-269417631f54</vt:lpwstr>
  </property>
  <property fmtid="{D5CDD505-2E9C-101B-9397-08002B2CF9AE}" pid="11" name="MediaServiceImageTags">
    <vt:lpwstr/>
  </property>
  <property fmtid="{D5CDD505-2E9C-101B-9397-08002B2CF9AE}" pid="12" name="Order">
    <vt:r8>380000</vt:r8>
  </property>
  <property fmtid="{D5CDD505-2E9C-101B-9397-08002B2CF9AE}" pid="13" name="_dlc_DocIdItemGuid">
    <vt:lpwstr>f29af6ee-c281-46ae-91cf-326b3057d6c1</vt:lpwstr>
  </property>
  <property fmtid="{D5CDD505-2E9C-101B-9397-08002B2CF9AE}" pid="14" name="_dlc_policyId">
    <vt:lpwstr/>
  </property>
</Properties>
</file>